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B7609B" w14:textId="7C600693" w:rsidR="00867B99" w:rsidRPr="005B2925" w:rsidRDefault="001F27E1">
      <w:pPr>
        <w:jc w:val="center"/>
        <w:rPr>
          <w:b/>
          <w:bCs/>
        </w:rPr>
      </w:pPr>
      <w:r w:rsidRPr="005B2925">
        <w:rPr>
          <w:b/>
          <w:bCs/>
        </w:rPr>
        <w:t>edTPA Proposal</w:t>
      </w:r>
      <w:r w:rsidR="005B2925" w:rsidRPr="005B2925">
        <w:rPr>
          <w:b/>
          <w:bCs/>
        </w:rPr>
        <w:t xml:space="preserve"> – Science </w:t>
      </w:r>
    </w:p>
    <w:p w14:paraId="4001DCD8" w14:textId="77777777" w:rsidR="00867B99" w:rsidRDefault="00867B99">
      <w:pPr>
        <w:jc w:val="center"/>
      </w:pPr>
    </w:p>
    <w:p w14:paraId="22822FB3" w14:textId="77777777" w:rsidR="00867B99" w:rsidRDefault="001F27E1">
      <w:r>
        <w:t>Name:</w:t>
      </w:r>
      <w:r>
        <w:tab/>
      </w:r>
      <w:r>
        <w:tab/>
      </w:r>
      <w:r>
        <w:tab/>
      </w:r>
      <w:r>
        <w:tab/>
      </w:r>
      <w:r>
        <w:tab/>
      </w:r>
      <w:r>
        <w:tab/>
      </w:r>
      <w:r>
        <w:tab/>
        <w:t xml:space="preserve">Date: </w:t>
      </w:r>
    </w:p>
    <w:p w14:paraId="776CA8B6" w14:textId="77777777" w:rsidR="005B2925" w:rsidRDefault="005B2925"/>
    <w:p w14:paraId="1E914149" w14:textId="77777777" w:rsidR="00867B99" w:rsidRDefault="001F27E1">
      <w:r>
        <w:t>Complete the following prior to beginning work on your edTPA.  Please complete this outline for each of the lessons in your learning segment. (Central focus is same for all lessons and only needs to be added into the proposal one time)</w:t>
      </w:r>
    </w:p>
    <w:p w14:paraId="4582480A" w14:textId="77777777" w:rsidR="00867B99" w:rsidRDefault="00867B99"/>
    <w:p w14:paraId="32127C27" w14:textId="77777777" w:rsidR="00867B99" w:rsidRDefault="001F27E1">
      <w:r>
        <w:t xml:space="preserve">Please note:  </w:t>
      </w:r>
      <w:r>
        <w:rPr>
          <w:u w:val="single"/>
        </w:rPr>
        <w:t>UNDERLINED</w:t>
      </w:r>
      <w:r>
        <w:t xml:space="preserve"> sections are quoted directly from your edTPA handbook.</w:t>
      </w:r>
    </w:p>
    <w:p w14:paraId="0A31B9D1" w14:textId="77777777" w:rsidR="00867B99" w:rsidRDefault="00867B99"/>
    <w:p w14:paraId="30B22BA4" w14:textId="77777777" w:rsidR="00867B99" w:rsidRDefault="001F27E1">
      <w:pPr>
        <w:numPr>
          <w:ilvl w:val="0"/>
          <w:numId w:val="1"/>
        </w:numPr>
        <w:pBdr>
          <w:top w:val="nil"/>
          <w:left w:val="nil"/>
          <w:bottom w:val="nil"/>
          <w:right w:val="nil"/>
          <w:between w:val="nil"/>
        </w:pBdr>
      </w:pPr>
      <w:r>
        <w:rPr>
          <w:color w:val="000000"/>
        </w:rPr>
        <w:t>Briefly describe the learning segment.</w:t>
      </w:r>
    </w:p>
    <w:p w14:paraId="3E410C91" w14:textId="77777777" w:rsidR="00867B99" w:rsidRDefault="00867B99"/>
    <w:tbl>
      <w:tblPr>
        <w:tblStyle w:val="a"/>
        <w:tblW w:w="129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71"/>
        <w:gridCol w:w="2579"/>
        <w:gridCol w:w="2627"/>
        <w:gridCol w:w="2579"/>
        <w:gridCol w:w="2593"/>
      </w:tblGrid>
      <w:tr w:rsidR="00867B99" w14:paraId="74741FAA" w14:textId="77777777" w:rsidTr="005B2925">
        <w:tc>
          <w:tcPr>
            <w:tcW w:w="12949" w:type="dxa"/>
            <w:gridSpan w:val="5"/>
          </w:tcPr>
          <w:p w14:paraId="608BF648" w14:textId="77777777" w:rsidR="00867B99" w:rsidRDefault="00867B99"/>
        </w:tc>
      </w:tr>
      <w:tr w:rsidR="00867B99" w14:paraId="55C6E4BA" w14:textId="77777777" w:rsidTr="005B2925">
        <w:trPr>
          <w:trHeight w:val="945"/>
        </w:trPr>
        <w:tc>
          <w:tcPr>
            <w:tcW w:w="2571" w:type="dxa"/>
          </w:tcPr>
          <w:p w14:paraId="25EFB219" w14:textId="77777777" w:rsidR="00867B99" w:rsidRDefault="001F27E1">
            <w:pPr>
              <w:jc w:val="center"/>
            </w:pPr>
            <w:r>
              <w:t>Lesson Title</w:t>
            </w:r>
          </w:p>
        </w:tc>
        <w:tc>
          <w:tcPr>
            <w:tcW w:w="2579" w:type="dxa"/>
          </w:tcPr>
          <w:p w14:paraId="77902DF0" w14:textId="77777777" w:rsidR="00867B99" w:rsidRDefault="001F27E1">
            <w:pPr>
              <w:jc w:val="center"/>
            </w:pPr>
            <w:r>
              <w:t>Central Focus</w:t>
            </w:r>
          </w:p>
          <w:p w14:paraId="713F4D9D" w14:textId="77777777" w:rsidR="00867B99" w:rsidRDefault="001F27E1">
            <w:pPr>
              <w:jc w:val="center"/>
            </w:pPr>
            <w:r>
              <w:t>(same for entire segment)</w:t>
            </w:r>
          </w:p>
        </w:tc>
        <w:tc>
          <w:tcPr>
            <w:tcW w:w="2627" w:type="dxa"/>
          </w:tcPr>
          <w:p w14:paraId="249182F0" w14:textId="77777777" w:rsidR="00867B99" w:rsidRDefault="001F27E1">
            <w:pPr>
              <w:jc w:val="center"/>
            </w:pPr>
            <w:r>
              <w:t>Standards/Objectives</w:t>
            </w:r>
          </w:p>
          <w:p w14:paraId="7D58F13F" w14:textId="77777777" w:rsidR="00867B99" w:rsidRDefault="001F27E1">
            <w:pPr>
              <w:jc w:val="center"/>
            </w:pPr>
            <w:r>
              <w:t>(2-3 per lesson)</w:t>
            </w:r>
          </w:p>
        </w:tc>
        <w:tc>
          <w:tcPr>
            <w:tcW w:w="2579" w:type="dxa"/>
          </w:tcPr>
          <w:p w14:paraId="582C09B4" w14:textId="77777777" w:rsidR="00867B99" w:rsidRDefault="001F27E1">
            <w:pPr>
              <w:jc w:val="center"/>
            </w:pPr>
            <w:r>
              <w:t>Planned Activities</w:t>
            </w:r>
          </w:p>
        </w:tc>
        <w:tc>
          <w:tcPr>
            <w:tcW w:w="2593" w:type="dxa"/>
          </w:tcPr>
          <w:p w14:paraId="2C7D1622" w14:textId="77777777" w:rsidR="00867B99" w:rsidRDefault="001F27E1">
            <w:pPr>
              <w:jc w:val="center"/>
            </w:pPr>
            <w:r>
              <w:t>Planned Assessments (formal and informal)</w:t>
            </w:r>
          </w:p>
        </w:tc>
      </w:tr>
      <w:tr w:rsidR="005B2925" w14:paraId="75767579" w14:textId="77777777" w:rsidTr="005B2925">
        <w:tc>
          <w:tcPr>
            <w:tcW w:w="2571" w:type="dxa"/>
          </w:tcPr>
          <w:p w14:paraId="4A418D42" w14:textId="77777777" w:rsidR="005B2925" w:rsidRDefault="005B2925"/>
        </w:tc>
        <w:tc>
          <w:tcPr>
            <w:tcW w:w="2579" w:type="dxa"/>
          </w:tcPr>
          <w:p w14:paraId="4FD50713" w14:textId="77777777" w:rsidR="005B2925" w:rsidRDefault="005B2925"/>
        </w:tc>
        <w:tc>
          <w:tcPr>
            <w:tcW w:w="2627" w:type="dxa"/>
          </w:tcPr>
          <w:p w14:paraId="3A7D4589" w14:textId="77777777" w:rsidR="005B2925" w:rsidRDefault="005B2925"/>
        </w:tc>
        <w:tc>
          <w:tcPr>
            <w:tcW w:w="2579" w:type="dxa"/>
          </w:tcPr>
          <w:p w14:paraId="72E1663E" w14:textId="77777777" w:rsidR="005B2925" w:rsidRDefault="005B2925"/>
        </w:tc>
        <w:tc>
          <w:tcPr>
            <w:tcW w:w="2593" w:type="dxa"/>
          </w:tcPr>
          <w:p w14:paraId="4C1C51AF" w14:textId="77777777" w:rsidR="005B2925" w:rsidRDefault="005B2925"/>
        </w:tc>
      </w:tr>
      <w:tr w:rsidR="005B2925" w14:paraId="69F81C0B" w14:textId="77777777" w:rsidTr="005B2925">
        <w:tc>
          <w:tcPr>
            <w:tcW w:w="2571" w:type="dxa"/>
          </w:tcPr>
          <w:p w14:paraId="5C85870F" w14:textId="77777777" w:rsidR="005B2925" w:rsidRDefault="005B2925"/>
        </w:tc>
        <w:tc>
          <w:tcPr>
            <w:tcW w:w="2579" w:type="dxa"/>
          </w:tcPr>
          <w:p w14:paraId="099B3E11" w14:textId="77777777" w:rsidR="005B2925" w:rsidRDefault="005B2925">
            <w:pPr>
              <w:widowControl w:val="0"/>
              <w:pBdr>
                <w:top w:val="nil"/>
                <w:left w:val="nil"/>
                <w:bottom w:val="nil"/>
                <w:right w:val="nil"/>
                <w:between w:val="nil"/>
              </w:pBdr>
              <w:spacing w:line="276" w:lineRule="auto"/>
            </w:pPr>
          </w:p>
        </w:tc>
        <w:tc>
          <w:tcPr>
            <w:tcW w:w="2627" w:type="dxa"/>
          </w:tcPr>
          <w:p w14:paraId="23A8D012" w14:textId="77777777" w:rsidR="005B2925" w:rsidRDefault="005B2925"/>
        </w:tc>
        <w:tc>
          <w:tcPr>
            <w:tcW w:w="2579" w:type="dxa"/>
          </w:tcPr>
          <w:p w14:paraId="1E42F75E" w14:textId="77777777" w:rsidR="005B2925" w:rsidRDefault="005B2925">
            <w:pPr>
              <w:rPr>
                <w:highlight w:val="cyan"/>
              </w:rPr>
            </w:pPr>
          </w:p>
        </w:tc>
        <w:tc>
          <w:tcPr>
            <w:tcW w:w="2593" w:type="dxa"/>
          </w:tcPr>
          <w:p w14:paraId="0A1886CD" w14:textId="77777777" w:rsidR="005B2925" w:rsidRDefault="005B2925"/>
        </w:tc>
      </w:tr>
      <w:tr w:rsidR="005B2925" w14:paraId="32F35581" w14:textId="77777777" w:rsidTr="005B2925">
        <w:tc>
          <w:tcPr>
            <w:tcW w:w="2571" w:type="dxa"/>
          </w:tcPr>
          <w:p w14:paraId="6E58CD53" w14:textId="77777777" w:rsidR="005B2925" w:rsidRDefault="005B2925"/>
        </w:tc>
        <w:tc>
          <w:tcPr>
            <w:tcW w:w="2579" w:type="dxa"/>
          </w:tcPr>
          <w:p w14:paraId="5FC9E89B" w14:textId="77777777" w:rsidR="005B2925" w:rsidRDefault="005B2925">
            <w:pPr>
              <w:widowControl w:val="0"/>
              <w:pBdr>
                <w:top w:val="nil"/>
                <w:left w:val="nil"/>
                <w:bottom w:val="nil"/>
                <w:right w:val="nil"/>
                <w:between w:val="nil"/>
              </w:pBdr>
              <w:spacing w:line="276" w:lineRule="auto"/>
            </w:pPr>
          </w:p>
        </w:tc>
        <w:tc>
          <w:tcPr>
            <w:tcW w:w="2627" w:type="dxa"/>
          </w:tcPr>
          <w:p w14:paraId="5FED5B19" w14:textId="77777777" w:rsidR="005B2925" w:rsidRDefault="005B2925"/>
        </w:tc>
        <w:tc>
          <w:tcPr>
            <w:tcW w:w="2579" w:type="dxa"/>
          </w:tcPr>
          <w:p w14:paraId="2FCCB14A" w14:textId="77777777" w:rsidR="005B2925" w:rsidRDefault="005B2925"/>
        </w:tc>
        <w:tc>
          <w:tcPr>
            <w:tcW w:w="2593" w:type="dxa"/>
          </w:tcPr>
          <w:p w14:paraId="5ABA2A3D" w14:textId="77777777" w:rsidR="005B2925" w:rsidRDefault="005B2925"/>
        </w:tc>
      </w:tr>
      <w:tr w:rsidR="005B2925" w14:paraId="05D7B494" w14:textId="77777777" w:rsidTr="005B2925">
        <w:tc>
          <w:tcPr>
            <w:tcW w:w="2571" w:type="dxa"/>
          </w:tcPr>
          <w:p w14:paraId="3C240C8E" w14:textId="77777777" w:rsidR="005B2925" w:rsidRDefault="005B2925"/>
        </w:tc>
        <w:tc>
          <w:tcPr>
            <w:tcW w:w="2579" w:type="dxa"/>
          </w:tcPr>
          <w:p w14:paraId="4E02837E" w14:textId="77777777" w:rsidR="005B2925" w:rsidRDefault="005B2925">
            <w:pPr>
              <w:widowControl w:val="0"/>
              <w:pBdr>
                <w:top w:val="nil"/>
                <w:left w:val="nil"/>
                <w:bottom w:val="nil"/>
                <w:right w:val="nil"/>
                <w:between w:val="nil"/>
              </w:pBdr>
              <w:spacing w:line="276" w:lineRule="auto"/>
            </w:pPr>
          </w:p>
        </w:tc>
        <w:tc>
          <w:tcPr>
            <w:tcW w:w="2627" w:type="dxa"/>
          </w:tcPr>
          <w:p w14:paraId="517B65CB" w14:textId="77777777" w:rsidR="005B2925" w:rsidRDefault="005B2925"/>
        </w:tc>
        <w:tc>
          <w:tcPr>
            <w:tcW w:w="2579" w:type="dxa"/>
          </w:tcPr>
          <w:p w14:paraId="05FD019A" w14:textId="77777777" w:rsidR="005B2925" w:rsidRDefault="005B2925">
            <w:pPr>
              <w:rPr>
                <w:highlight w:val="yellow"/>
              </w:rPr>
            </w:pPr>
          </w:p>
        </w:tc>
        <w:tc>
          <w:tcPr>
            <w:tcW w:w="2593" w:type="dxa"/>
          </w:tcPr>
          <w:p w14:paraId="56333727" w14:textId="77777777" w:rsidR="005B2925" w:rsidRDefault="005B2925"/>
        </w:tc>
      </w:tr>
      <w:tr w:rsidR="005B2925" w14:paraId="03AE5D0C" w14:textId="77777777" w:rsidTr="005B2925">
        <w:tc>
          <w:tcPr>
            <w:tcW w:w="2571" w:type="dxa"/>
          </w:tcPr>
          <w:p w14:paraId="3F374A56" w14:textId="77777777" w:rsidR="005B2925" w:rsidRDefault="005B2925"/>
        </w:tc>
        <w:tc>
          <w:tcPr>
            <w:tcW w:w="2579" w:type="dxa"/>
          </w:tcPr>
          <w:p w14:paraId="472BA467" w14:textId="77777777" w:rsidR="005B2925" w:rsidRDefault="005B2925">
            <w:pPr>
              <w:widowControl w:val="0"/>
              <w:pBdr>
                <w:top w:val="nil"/>
                <w:left w:val="nil"/>
                <w:bottom w:val="nil"/>
                <w:right w:val="nil"/>
                <w:between w:val="nil"/>
              </w:pBdr>
              <w:spacing w:line="276" w:lineRule="auto"/>
            </w:pPr>
          </w:p>
        </w:tc>
        <w:tc>
          <w:tcPr>
            <w:tcW w:w="2627" w:type="dxa"/>
          </w:tcPr>
          <w:p w14:paraId="704ED11E" w14:textId="77777777" w:rsidR="005B2925" w:rsidRDefault="005B2925"/>
        </w:tc>
        <w:tc>
          <w:tcPr>
            <w:tcW w:w="2579" w:type="dxa"/>
          </w:tcPr>
          <w:p w14:paraId="1AB9539A" w14:textId="77777777" w:rsidR="005B2925" w:rsidRDefault="005B2925">
            <w:pPr>
              <w:rPr>
                <w:highlight w:val="yellow"/>
              </w:rPr>
            </w:pPr>
          </w:p>
        </w:tc>
        <w:tc>
          <w:tcPr>
            <w:tcW w:w="2593" w:type="dxa"/>
          </w:tcPr>
          <w:p w14:paraId="52C8FD68" w14:textId="77777777" w:rsidR="005B2925" w:rsidRDefault="005B2925"/>
        </w:tc>
      </w:tr>
    </w:tbl>
    <w:p w14:paraId="533435CD" w14:textId="77777777" w:rsidR="00867B99" w:rsidRDefault="00867B99">
      <w:pPr>
        <w:jc w:val="right"/>
        <w:rPr>
          <w:sz w:val="16"/>
          <w:szCs w:val="16"/>
        </w:rPr>
      </w:pPr>
    </w:p>
    <w:p w14:paraId="1500EC44" w14:textId="77777777" w:rsidR="00867B99" w:rsidRDefault="001F27E1">
      <w:pPr>
        <w:numPr>
          <w:ilvl w:val="0"/>
          <w:numId w:val="1"/>
        </w:numPr>
        <w:pBdr>
          <w:top w:val="nil"/>
          <w:left w:val="nil"/>
          <w:bottom w:val="nil"/>
          <w:right w:val="nil"/>
          <w:between w:val="nil"/>
        </w:pBdr>
        <w:spacing w:after="41"/>
        <w:rPr>
          <w:rFonts w:ascii="Arial" w:eastAsia="Arial" w:hAnsi="Arial" w:cs="Arial"/>
          <w:color w:val="000000"/>
          <w:sz w:val="22"/>
          <w:szCs w:val="22"/>
        </w:rPr>
      </w:pPr>
      <w:r>
        <w:rPr>
          <w:rFonts w:ascii="Arial" w:eastAsia="Arial" w:hAnsi="Arial" w:cs="Arial"/>
          <w:color w:val="000000"/>
          <w:sz w:val="22"/>
          <w:szCs w:val="22"/>
        </w:rPr>
        <w:t xml:space="preserve"> In your table, identify the following (use the color codes to highlight): </w:t>
      </w:r>
    </w:p>
    <w:p w14:paraId="5F74AAAB" w14:textId="77777777" w:rsidR="00867B99" w:rsidRDefault="001F27E1">
      <w:pPr>
        <w:numPr>
          <w:ilvl w:val="1"/>
          <w:numId w:val="1"/>
        </w:numPr>
        <w:pBdr>
          <w:top w:val="nil"/>
          <w:left w:val="nil"/>
          <w:bottom w:val="nil"/>
          <w:right w:val="nil"/>
          <w:between w:val="nil"/>
        </w:pBdr>
        <w:spacing w:after="41"/>
        <w:rPr>
          <w:rFonts w:ascii="Arial" w:eastAsia="Arial" w:hAnsi="Arial" w:cs="Arial"/>
          <w:color w:val="000000"/>
          <w:sz w:val="22"/>
          <w:szCs w:val="22"/>
        </w:rPr>
      </w:pPr>
      <w:r>
        <w:rPr>
          <w:rFonts w:ascii="Arial" w:eastAsia="Arial" w:hAnsi="Arial" w:cs="Arial"/>
          <w:color w:val="000000"/>
          <w:sz w:val="22"/>
          <w:szCs w:val="22"/>
          <w:u w:val="single"/>
        </w:rPr>
        <w:t xml:space="preserve">the </w:t>
      </w:r>
      <w:r>
        <w:rPr>
          <w:rFonts w:ascii="Arial" w:eastAsia="Arial" w:hAnsi="Arial" w:cs="Arial"/>
          <w:color w:val="000000"/>
          <w:sz w:val="22"/>
          <w:szCs w:val="22"/>
          <w:highlight w:val="yellow"/>
          <w:u w:val="single"/>
        </w:rPr>
        <w:t>use of science concepts</w:t>
      </w:r>
      <w:r>
        <w:rPr>
          <w:rFonts w:ascii="Arial" w:eastAsia="Arial" w:hAnsi="Arial" w:cs="Arial"/>
          <w:color w:val="000000"/>
          <w:sz w:val="22"/>
          <w:szCs w:val="22"/>
        </w:rPr>
        <w:t xml:space="preserve"> (conceptual understanding of the DCIs, or look at CCCs), </w:t>
      </w:r>
    </w:p>
    <w:p w14:paraId="19C44448" w14:textId="77777777" w:rsidR="00867B99" w:rsidRDefault="001F27E1">
      <w:pPr>
        <w:numPr>
          <w:ilvl w:val="1"/>
          <w:numId w:val="1"/>
        </w:numPr>
        <w:pBdr>
          <w:top w:val="nil"/>
          <w:left w:val="nil"/>
          <w:bottom w:val="nil"/>
          <w:right w:val="nil"/>
          <w:between w:val="nil"/>
        </w:pBdr>
        <w:spacing w:after="41"/>
        <w:rPr>
          <w:rFonts w:ascii="Arial" w:eastAsia="Arial" w:hAnsi="Arial" w:cs="Arial"/>
          <w:color w:val="000000"/>
          <w:sz w:val="22"/>
          <w:szCs w:val="22"/>
        </w:rPr>
      </w:pPr>
      <w:r>
        <w:rPr>
          <w:rFonts w:ascii="Arial" w:eastAsia="Arial" w:hAnsi="Arial" w:cs="Arial"/>
          <w:color w:val="000000"/>
          <w:sz w:val="22"/>
          <w:szCs w:val="22"/>
        </w:rPr>
        <w:t>t</w:t>
      </w:r>
      <w:r>
        <w:rPr>
          <w:rFonts w:ascii="Arial" w:eastAsia="Arial" w:hAnsi="Arial" w:cs="Arial"/>
          <w:color w:val="000000"/>
          <w:sz w:val="22"/>
          <w:szCs w:val="22"/>
          <w:u w:val="single"/>
        </w:rPr>
        <w:t xml:space="preserve">he </w:t>
      </w:r>
      <w:r>
        <w:rPr>
          <w:rFonts w:ascii="Arial" w:eastAsia="Arial" w:hAnsi="Arial" w:cs="Arial"/>
          <w:color w:val="000000"/>
          <w:sz w:val="22"/>
          <w:szCs w:val="22"/>
          <w:highlight w:val="cyan"/>
          <w:u w:val="single"/>
        </w:rPr>
        <w:t>application of scientific practices through inquiry</w:t>
      </w:r>
      <w:r>
        <w:rPr>
          <w:rFonts w:ascii="Arial" w:eastAsia="Arial" w:hAnsi="Arial" w:cs="Arial"/>
          <w:color w:val="000000"/>
          <w:sz w:val="22"/>
          <w:szCs w:val="22"/>
          <w:u w:val="single"/>
        </w:rPr>
        <w:t>, (Look at your SEPs in the standards) and</w:t>
      </w:r>
      <w:r>
        <w:rPr>
          <w:rFonts w:ascii="Arial" w:eastAsia="Arial" w:hAnsi="Arial" w:cs="Arial"/>
          <w:color w:val="000000"/>
          <w:sz w:val="22"/>
          <w:szCs w:val="22"/>
        </w:rPr>
        <w:t xml:space="preserve"> </w:t>
      </w:r>
    </w:p>
    <w:p w14:paraId="197C2FB0" w14:textId="77777777" w:rsidR="00867B99" w:rsidRDefault="001F27E1">
      <w:pPr>
        <w:numPr>
          <w:ilvl w:val="1"/>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u w:val="single"/>
        </w:rPr>
        <w:t xml:space="preserve">the </w:t>
      </w:r>
      <w:r>
        <w:rPr>
          <w:rFonts w:ascii="Arial" w:eastAsia="Arial" w:hAnsi="Arial" w:cs="Arial"/>
          <w:color w:val="000000"/>
          <w:sz w:val="22"/>
          <w:szCs w:val="22"/>
          <w:highlight w:val="green"/>
          <w:u w:val="single"/>
        </w:rPr>
        <w:t>development and evaluation of evidence-based explanations of or reasonable predictions about a real-world phenomenon based on patterns of evidence and/or data</w:t>
      </w:r>
      <w:r>
        <w:rPr>
          <w:rFonts w:ascii="Arial" w:eastAsia="Arial" w:hAnsi="Arial" w:cs="Arial"/>
          <w:color w:val="000000"/>
          <w:sz w:val="22"/>
          <w:szCs w:val="22"/>
        </w:rPr>
        <w:t xml:space="preserve"> (completing a CER, plus potentially engaging in argumentation using the explanation generated with the CER template). </w:t>
      </w:r>
    </w:p>
    <w:p w14:paraId="4C3E28E3" w14:textId="77777777" w:rsidR="00867B99" w:rsidRDefault="00867B99">
      <w:pPr>
        <w:pBdr>
          <w:top w:val="nil"/>
          <w:left w:val="nil"/>
          <w:bottom w:val="nil"/>
          <w:right w:val="nil"/>
          <w:between w:val="nil"/>
        </w:pBdr>
        <w:rPr>
          <w:rFonts w:ascii="Arial" w:eastAsia="Arial" w:hAnsi="Arial" w:cs="Arial"/>
          <w:color w:val="000000"/>
          <w:sz w:val="22"/>
          <w:szCs w:val="22"/>
        </w:rPr>
      </w:pPr>
    </w:p>
    <w:p w14:paraId="07B35DEA" w14:textId="77777777" w:rsidR="00867B99" w:rsidRDefault="00867B99">
      <w:pPr>
        <w:pBdr>
          <w:top w:val="nil"/>
          <w:left w:val="nil"/>
          <w:bottom w:val="nil"/>
          <w:right w:val="nil"/>
          <w:between w:val="nil"/>
        </w:pBdr>
        <w:rPr>
          <w:rFonts w:ascii="Arial" w:eastAsia="Arial" w:hAnsi="Arial" w:cs="Arial"/>
          <w:color w:val="000000"/>
          <w:sz w:val="22"/>
          <w:szCs w:val="22"/>
        </w:rPr>
      </w:pPr>
    </w:p>
    <w:p w14:paraId="07269E7F" w14:textId="77777777" w:rsidR="00867B99" w:rsidRDefault="001F27E1">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 Considering your videos:</w:t>
      </w:r>
    </w:p>
    <w:p w14:paraId="6F9B225C" w14:textId="77777777" w:rsidR="00867B99" w:rsidRDefault="001F27E1">
      <w:pPr>
        <w:numPr>
          <w:ilvl w:val="1"/>
          <w:numId w:val="1"/>
        </w:numPr>
        <w:pBdr>
          <w:top w:val="nil"/>
          <w:left w:val="nil"/>
          <w:bottom w:val="nil"/>
          <w:right w:val="nil"/>
          <w:between w:val="nil"/>
        </w:pBdr>
        <w:rPr>
          <w:highlight w:val="white"/>
        </w:rPr>
      </w:pPr>
      <w:r>
        <w:rPr>
          <w:rFonts w:ascii="Arial" w:eastAsia="Arial" w:hAnsi="Arial" w:cs="Arial"/>
          <w:color w:val="000000"/>
          <w:sz w:val="22"/>
          <w:szCs w:val="22"/>
          <w:highlight w:val="white"/>
        </w:rPr>
        <w:t xml:space="preserve">Identify one planned activity (by lesson number and short description) where students will be </w:t>
      </w:r>
      <w:r>
        <w:rPr>
          <w:rFonts w:ascii="Arial" w:eastAsia="Arial" w:hAnsi="Arial" w:cs="Arial"/>
          <w:color w:val="000000"/>
          <w:sz w:val="22"/>
          <w:szCs w:val="22"/>
          <w:highlight w:val="white"/>
          <w:u w:val="single"/>
        </w:rPr>
        <w:t xml:space="preserve">actively engaged students in </w:t>
      </w:r>
      <w:r>
        <w:rPr>
          <w:rFonts w:ascii="Arial" w:eastAsia="Arial" w:hAnsi="Arial" w:cs="Arial"/>
          <w:b/>
          <w:color w:val="000000"/>
          <w:sz w:val="22"/>
          <w:szCs w:val="22"/>
          <w:highlight w:val="white"/>
          <w:u w:val="single"/>
        </w:rPr>
        <w:t xml:space="preserve">organizing and analyzing evidence and/or data from a scientific inquiry.  </w:t>
      </w:r>
      <w:r>
        <w:rPr>
          <w:rFonts w:ascii="Arial" w:eastAsia="Arial" w:hAnsi="Arial" w:cs="Arial"/>
          <w:color w:val="000000"/>
          <w:sz w:val="22"/>
          <w:szCs w:val="22"/>
          <w:highlight w:val="white"/>
          <w:u w:val="single"/>
        </w:rPr>
        <w:t>Students should be examining the evidence and/or data to look for patterns, identify outliers, and/or explore contradictory findings.</w:t>
      </w:r>
      <w:r>
        <w:rPr>
          <w:rFonts w:ascii="Arial" w:eastAsia="Arial" w:hAnsi="Arial" w:cs="Arial"/>
          <w:color w:val="000000"/>
          <w:sz w:val="22"/>
          <w:szCs w:val="22"/>
          <w:highlight w:val="white"/>
        </w:rPr>
        <w:t xml:space="preserve"> </w:t>
      </w:r>
    </w:p>
    <w:p w14:paraId="2D82146A" w14:textId="77777777" w:rsidR="00867B99" w:rsidRDefault="001F27E1">
      <w:pPr>
        <w:pBdr>
          <w:top w:val="nil"/>
          <w:left w:val="nil"/>
          <w:bottom w:val="nil"/>
          <w:right w:val="nil"/>
          <w:between w:val="nil"/>
        </w:pBdr>
        <w:rPr>
          <w:rFonts w:ascii="Arial" w:eastAsia="Arial" w:hAnsi="Arial" w:cs="Arial"/>
          <w:color w:val="000000"/>
        </w:rPr>
      </w:pPr>
      <w:r>
        <w:rPr>
          <w:rFonts w:ascii="Arial" w:eastAsia="Arial" w:hAnsi="Arial" w:cs="Arial"/>
        </w:rPr>
        <w:tab/>
      </w:r>
      <w:r>
        <w:rPr>
          <w:rFonts w:ascii="Arial" w:eastAsia="Arial" w:hAnsi="Arial" w:cs="Arial"/>
        </w:rPr>
        <w:tab/>
      </w:r>
    </w:p>
    <w:p w14:paraId="7255FD0C" w14:textId="77777777" w:rsidR="00867B99" w:rsidRDefault="00867B99">
      <w:pPr>
        <w:pBdr>
          <w:top w:val="nil"/>
          <w:left w:val="nil"/>
          <w:bottom w:val="nil"/>
          <w:right w:val="nil"/>
          <w:between w:val="nil"/>
        </w:pBdr>
        <w:rPr>
          <w:rFonts w:ascii="Arial" w:eastAsia="Arial" w:hAnsi="Arial" w:cs="Arial"/>
          <w:color w:val="000000"/>
        </w:rPr>
      </w:pPr>
    </w:p>
    <w:p w14:paraId="67D9ADB1" w14:textId="77777777" w:rsidR="00867B99" w:rsidRDefault="001F27E1">
      <w:pPr>
        <w:numPr>
          <w:ilvl w:val="1"/>
          <w:numId w:val="1"/>
        </w:numPr>
        <w:pBdr>
          <w:top w:val="nil"/>
          <w:left w:val="nil"/>
          <w:bottom w:val="nil"/>
          <w:right w:val="nil"/>
          <w:between w:val="nil"/>
        </w:pBdr>
        <w:spacing w:after="37"/>
        <w:rPr>
          <w:rFonts w:ascii="Arial" w:eastAsia="Arial" w:hAnsi="Arial" w:cs="Arial"/>
          <w:color w:val="000000"/>
          <w:sz w:val="22"/>
          <w:szCs w:val="22"/>
          <w:u w:val="single"/>
        </w:rPr>
      </w:pPr>
      <w:bookmarkStart w:id="0" w:name="_gjdgxs" w:colFirst="0" w:colLast="0"/>
      <w:bookmarkEnd w:id="0"/>
      <w:r>
        <w:rPr>
          <w:rFonts w:ascii="Arial" w:eastAsia="Arial" w:hAnsi="Arial" w:cs="Arial"/>
          <w:color w:val="000000"/>
          <w:sz w:val="22"/>
          <w:szCs w:val="22"/>
        </w:rPr>
        <w:lastRenderedPageBreak/>
        <w:t xml:space="preserve">Identify one planned activity (by lesson number and short description) where you will </w:t>
      </w:r>
      <w:r>
        <w:rPr>
          <w:rFonts w:ascii="Arial" w:eastAsia="Arial" w:hAnsi="Arial" w:cs="Arial"/>
          <w:color w:val="000000"/>
          <w:sz w:val="22"/>
          <w:szCs w:val="22"/>
          <w:u w:val="single"/>
        </w:rPr>
        <w:t xml:space="preserve">facilitate your students' </w:t>
      </w:r>
      <w:r>
        <w:rPr>
          <w:rFonts w:ascii="Arial" w:eastAsia="Arial" w:hAnsi="Arial" w:cs="Arial"/>
          <w:b/>
          <w:color w:val="000000"/>
          <w:sz w:val="22"/>
          <w:szCs w:val="22"/>
          <w:u w:val="single"/>
        </w:rPr>
        <w:t xml:space="preserve">use of scientific evidence and/or data AND concepts to construct and evaluate evidence-based explanations </w:t>
      </w:r>
      <w:r>
        <w:rPr>
          <w:rFonts w:ascii="Arial" w:eastAsia="Arial" w:hAnsi="Arial" w:cs="Arial"/>
          <w:color w:val="000000"/>
          <w:sz w:val="22"/>
          <w:szCs w:val="22"/>
          <w:u w:val="single"/>
        </w:rPr>
        <w:t xml:space="preserve">of a phenomenon </w:t>
      </w:r>
    </w:p>
    <w:p w14:paraId="24E954B7" w14:textId="77777777" w:rsidR="00867B99" w:rsidRDefault="001F27E1">
      <w:pPr>
        <w:pBdr>
          <w:top w:val="nil"/>
          <w:left w:val="nil"/>
          <w:bottom w:val="nil"/>
          <w:right w:val="nil"/>
          <w:between w:val="nil"/>
        </w:pBdr>
        <w:spacing w:after="37"/>
        <w:ind w:left="720" w:firstLine="720"/>
        <w:rPr>
          <w:rFonts w:ascii="Arial" w:eastAsia="Arial" w:hAnsi="Arial" w:cs="Arial"/>
          <w:sz w:val="22"/>
          <w:szCs w:val="22"/>
        </w:rPr>
      </w:pPr>
      <w:r>
        <w:rPr>
          <w:rFonts w:ascii="Arial" w:eastAsia="Arial" w:hAnsi="Arial" w:cs="Arial"/>
          <w:b/>
          <w:color w:val="FF0000"/>
          <w:sz w:val="22"/>
          <w:szCs w:val="22"/>
          <w:u w:val="single"/>
        </w:rPr>
        <w:t>OR</w:t>
      </w:r>
      <w:r>
        <w:rPr>
          <w:rFonts w:ascii="Arial" w:eastAsia="Arial" w:hAnsi="Arial" w:cs="Arial"/>
          <w:color w:val="000000"/>
          <w:sz w:val="22"/>
          <w:szCs w:val="22"/>
          <w:u w:val="single"/>
        </w:rPr>
        <w:t xml:space="preserve"> </w:t>
      </w:r>
      <w:r>
        <w:rPr>
          <w:rFonts w:ascii="Arial" w:eastAsia="Arial" w:hAnsi="Arial" w:cs="Arial"/>
          <w:b/>
          <w:color w:val="000000"/>
          <w:sz w:val="22"/>
          <w:szCs w:val="22"/>
          <w:u w:val="single"/>
        </w:rPr>
        <w:t>predictions of reasonable outcomes based on patterns in evidence and/or data</w:t>
      </w:r>
      <w:r>
        <w:rPr>
          <w:rFonts w:ascii="Arial" w:eastAsia="Arial" w:hAnsi="Arial" w:cs="Arial"/>
          <w:b/>
          <w:color w:val="000000"/>
          <w:sz w:val="22"/>
          <w:szCs w:val="22"/>
        </w:rPr>
        <w:t xml:space="preserve">. </w:t>
      </w:r>
    </w:p>
    <w:p w14:paraId="2663BC29" w14:textId="77777777" w:rsidR="005B2925" w:rsidRDefault="005B2925" w:rsidP="005B2925">
      <w:pPr>
        <w:pBdr>
          <w:top w:val="nil"/>
          <w:left w:val="nil"/>
          <w:bottom w:val="nil"/>
          <w:right w:val="nil"/>
          <w:between w:val="nil"/>
        </w:pBdr>
        <w:ind w:left="720"/>
        <w:rPr>
          <w:rFonts w:ascii="Arial" w:eastAsia="Arial" w:hAnsi="Arial" w:cs="Arial"/>
          <w:color w:val="000000"/>
          <w:sz w:val="22"/>
          <w:szCs w:val="22"/>
        </w:rPr>
      </w:pPr>
    </w:p>
    <w:p w14:paraId="5B3635E7" w14:textId="77777777" w:rsidR="005B2925" w:rsidRDefault="005B2925" w:rsidP="005B2925">
      <w:pPr>
        <w:pBdr>
          <w:top w:val="nil"/>
          <w:left w:val="nil"/>
          <w:bottom w:val="nil"/>
          <w:right w:val="nil"/>
          <w:between w:val="nil"/>
        </w:pBdr>
        <w:ind w:left="720"/>
        <w:rPr>
          <w:rFonts w:ascii="Arial" w:eastAsia="Arial" w:hAnsi="Arial" w:cs="Arial"/>
          <w:color w:val="000000"/>
          <w:sz w:val="22"/>
          <w:szCs w:val="22"/>
        </w:rPr>
      </w:pPr>
    </w:p>
    <w:p w14:paraId="49BEC3EC" w14:textId="77777777" w:rsidR="005B2925" w:rsidRPr="005B2925" w:rsidRDefault="005B2925" w:rsidP="005B2925">
      <w:pPr>
        <w:pBdr>
          <w:top w:val="nil"/>
          <w:left w:val="nil"/>
          <w:bottom w:val="nil"/>
          <w:right w:val="nil"/>
          <w:between w:val="nil"/>
        </w:pBdr>
        <w:ind w:left="720"/>
        <w:rPr>
          <w:rFonts w:ascii="Arial" w:eastAsia="Arial" w:hAnsi="Arial" w:cs="Arial"/>
          <w:color w:val="000000"/>
          <w:sz w:val="22"/>
          <w:szCs w:val="22"/>
        </w:rPr>
      </w:pPr>
    </w:p>
    <w:p w14:paraId="366F08E1" w14:textId="77777777" w:rsidR="00867B99" w:rsidRDefault="001F27E1">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Assessment planning:  </w:t>
      </w:r>
    </w:p>
    <w:p w14:paraId="5CB478E7" w14:textId="77777777" w:rsidR="00867B99" w:rsidRDefault="001F27E1">
      <w:pPr>
        <w:numPr>
          <w:ilvl w:val="1"/>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How will you assess the following (using multiple assessments across the segment):</w:t>
      </w:r>
    </w:p>
    <w:p w14:paraId="128F159B" w14:textId="77777777" w:rsidR="00867B99" w:rsidRDefault="001F27E1">
      <w:pPr>
        <w:numPr>
          <w:ilvl w:val="2"/>
          <w:numId w:val="1"/>
        </w:numPr>
        <w:pBdr>
          <w:top w:val="nil"/>
          <w:left w:val="nil"/>
          <w:bottom w:val="nil"/>
          <w:right w:val="nil"/>
          <w:between w:val="nil"/>
        </w:pBdr>
        <w:spacing w:after="41"/>
        <w:rPr>
          <w:rFonts w:ascii="Arial" w:eastAsia="Arial" w:hAnsi="Arial" w:cs="Arial"/>
          <w:color w:val="000000"/>
          <w:sz w:val="22"/>
          <w:szCs w:val="22"/>
        </w:rPr>
      </w:pPr>
      <w:r>
        <w:rPr>
          <w:rFonts w:ascii="Arial" w:eastAsia="Arial" w:hAnsi="Arial" w:cs="Arial"/>
          <w:color w:val="000000"/>
          <w:sz w:val="22"/>
          <w:szCs w:val="22"/>
          <w:u w:val="single"/>
        </w:rPr>
        <w:t>the use of science concepts</w:t>
      </w:r>
      <w:r>
        <w:rPr>
          <w:rFonts w:ascii="Arial" w:eastAsia="Arial" w:hAnsi="Arial" w:cs="Arial"/>
          <w:color w:val="000000"/>
          <w:sz w:val="22"/>
          <w:szCs w:val="22"/>
        </w:rPr>
        <w:t>?</w:t>
      </w:r>
    </w:p>
    <w:p w14:paraId="163C8D10" w14:textId="77777777" w:rsidR="00867B99" w:rsidRDefault="00867B99">
      <w:pPr>
        <w:pBdr>
          <w:top w:val="nil"/>
          <w:left w:val="nil"/>
          <w:bottom w:val="nil"/>
          <w:right w:val="nil"/>
          <w:between w:val="nil"/>
        </w:pBdr>
        <w:spacing w:after="41"/>
        <w:ind w:left="2160"/>
        <w:rPr>
          <w:rFonts w:ascii="Arial" w:eastAsia="Arial" w:hAnsi="Arial" w:cs="Arial"/>
          <w:sz w:val="22"/>
          <w:szCs w:val="22"/>
        </w:rPr>
      </w:pPr>
    </w:p>
    <w:p w14:paraId="2BFC69AB" w14:textId="77777777" w:rsidR="00867B99" w:rsidRDefault="001F27E1">
      <w:pPr>
        <w:numPr>
          <w:ilvl w:val="2"/>
          <w:numId w:val="1"/>
        </w:numPr>
        <w:pBdr>
          <w:top w:val="nil"/>
          <w:left w:val="nil"/>
          <w:bottom w:val="nil"/>
          <w:right w:val="nil"/>
          <w:between w:val="nil"/>
        </w:pBdr>
        <w:spacing w:after="41"/>
        <w:rPr>
          <w:rFonts w:ascii="Arial" w:eastAsia="Arial" w:hAnsi="Arial" w:cs="Arial"/>
          <w:color w:val="000000"/>
          <w:sz w:val="22"/>
          <w:szCs w:val="22"/>
        </w:rPr>
      </w:pPr>
      <w:r>
        <w:rPr>
          <w:rFonts w:ascii="Arial" w:eastAsia="Arial" w:hAnsi="Arial" w:cs="Arial"/>
          <w:color w:val="000000"/>
          <w:sz w:val="22"/>
          <w:szCs w:val="22"/>
        </w:rPr>
        <w:t>t</w:t>
      </w:r>
      <w:r>
        <w:rPr>
          <w:rFonts w:ascii="Arial" w:eastAsia="Arial" w:hAnsi="Arial" w:cs="Arial"/>
          <w:color w:val="000000"/>
          <w:sz w:val="22"/>
          <w:szCs w:val="22"/>
          <w:u w:val="single"/>
        </w:rPr>
        <w:t>he application of scientific practices through inquiry?</w:t>
      </w:r>
      <w:r>
        <w:rPr>
          <w:rFonts w:ascii="Arial" w:eastAsia="Arial" w:hAnsi="Arial" w:cs="Arial"/>
          <w:color w:val="000000"/>
          <w:sz w:val="22"/>
          <w:szCs w:val="22"/>
        </w:rPr>
        <w:t xml:space="preserve"> </w:t>
      </w:r>
    </w:p>
    <w:p w14:paraId="0D6E8A35" w14:textId="77777777" w:rsidR="00867B99" w:rsidRDefault="001F27E1">
      <w:pPr>
        <w:pBdr>
          <w:top w:val="nil"/>
          <w:left w:val="nil"/>
          <w:bottom w:val="nil"/>
          <w:right w:val="nil"/>
          <w:between w:val="nil"/>
        </w:pBdr>
        <w:ind w:left="720" w:hanging="720"/>
        <w:rPr>
          <w:color w:val="000000"/>
          <w:sz w:val="22"/>
          <w:szCs w:val="22"/>
        </w:rPr>
      </w:pPr>
      <w:r>
        <w:rPr>
          <w:sz w:val="22"/>
          <w:szCs w:val="22"/>
        </w:rPr>
        <w:tab/>
      </w:r>
      <w:r>
        <w:rPr>
          <w:sz w:val="22"/>
          <w:szCs w:val="22"/>
        </w:rPr>
        <w:tab/>
      </w:r>
      <w:r>
        <w:rPr>
          <w:sz w:val="22"/>
          <w:szCs w:val="22"/>
        </w:rPr>
        <w:tab/>
      </w:r>
    </w:p>
    <w:p w14:paraId="64B8D8DC" w14:textId="77777777" w:rsidR="00867B99" w:rsidRDefault="00867B99">
      <w:pPr>
        <w:pBdr>
          <w:top w:val="nil"/>
          <w:left w:val="nil"/>
          <w:bottom w:val="nil"/>
          <w:right w:val="nil"/>
          <w:between w:val="nil"/>
        </w:pBdr>
        <w:spacing w:after="41"/>
        <w:ind w:left="2160"/>
        <w:rPr>
          <w:rFonts w:ascii="Arial" w:eastAsia="Arial" w:hAnsi="Arial" w:cs="Arial"/>
          <w:color w:val="000000"/>
          <w:sz w:val="22"/>
          <w:szCs w:val="22"/>
        </w:rPr>
      </w:pPr>
    </w:p>
    <w:p w14:paraId="22646650" w14:textId="77777777" w:rsidR="00867B99" w:rsidRDefault="001F27E1">
      <w:pPr>
        <w:numPr>
          <w:ilvl w:val="2"/>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u w:val="single"/>
        </w:rPr>
        <w:t>the development and evaluation of evidence-based explanations of or reasonable predictions about a real-world phenomenon based on patterns of evidence and/or data?</w:t>
      </w:r>
    </w:p>
    <w:p w14:paraId="00B5BE3E" w14:textId="77777777" w:rsidR="00867B99" w:rsidRDefault="00867B99">
      <w:pPr>
        <w:pBdr>
          <w:top w:val="nil"/>
          <w:left w:val="nil"/>
          <w:bottom w:val="nil"/>
          <w:right w:val="nil"/>
          <w:between w:val="nil"/>
        </w:pBdr>
        <w:ind w:left="2160"/>
        <w:rPr>
          <w:rFonts w:ascii="Arial" w:eastAsia="Arial" w:hAnsi="Arial" w:cs="Arial"/>
          <w:color w:val="000000"/>
          <w:sz w:val="22"/>
          <w:szCs w:val="22"/>
        </w:rPr>
      </w:pPr>
    </w:p>
    <w:p w14:paraId="57500652" w14:textId="77777777" w:rsidR="00867B99" w:rsidRDefault="00867B99">
      <w:pPr>
        <w:pBdr>
          <w:top w:val="nil"/>
          <w:left w:val="nil"/>
          <w:bottom w:val="nil"/>
          <w:right w:val="nil"/>
          <w:between w:val="nil"/>
        </w:pBdr>
        <w:ind w:left="2160"/>
        <w:rPr>
          <w:rFonts w:ascii="Arial" w:eastAsia="Arial" w:hAnsi="Arial" w:cs="Arial"/>
          <w:color w:val="000000"/>
          <w:sz w:val="22"/>
          <w:szCs w:val="22"/>
        </w:rPr>
      </w:pPr>
    </w:p>
    <w:p w14:paraId="340F61AA" w14:textId="77777777" w:rsidR="00867B99" w:rsidRDefault="001F27E1">
      <w:pPr>
        <w:numPr>
          <w:ilvl w:val="1"/>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What do you anticipate using for your focus assessment for Task 3?  How will this assessment work for giving descriptive feedback and provide a strategy for improvement?</w:t>
      </w:r>
    </w:p>
    <w:p w14:paraId="4D228EF3" w14:textId="77777777" w:rsidR="005B2925" w:rsidRDefault="005B2925">
      <w:pPr>
        <w:pBdr>
          <w:top w:val="nil"/>
          <w:left w:val="nil"/>
          <w:bottom w:val="nil"/>
          <w:right w:val="nil"/>
          <w:between w:val="nil"/>
        </w:pBdr>
        <w:ind w:left="720" w:hanging="720"/>
        <w:rPr>
          <w:rFonts w:ascii="Arial" w:eastAsia="Arial" w:hAnsi="Arial" w:cs="Arial"/>
          <w:sz w:val="22"/>
          <w:szCs w:val="22"/>
        </w:rPr>
      </w:pPr>
    </w:p>
    <w:p w14:paraId="41D2D219" w14:textId="77777777" w:rsidR="005B2925" w:rsidRDefault="005B2925">
      <w:pPr>
        <w:pBdr>
          <w:top w:val="nil"/>
          <w:left w:val="nil"/>
          <w:bottom w:val="nil"/>
          <w:right w:val="nil"/>
          <w:between w:val="nil"/>
        </w:pBdr>
        <w:ind w:left="720" w:hanging="720"/>
        <w:rPr>
          <w:rFonts w:ascii="Arial" w:eastAsia="Arial" w:hAnsi="Arial" w:cs="Arial"/>
          <w:sz w:val="22"/>
          <w:szCs w:val="22"/>
        </w:rPr>
      </w:pPr>
    </w:p>
    <w:p w14:paraId="4FD2F068" w14:textId="77777777" w:rsidR="005B2925" w:rsidRDefault="005B2925">
      <w:pPr>
        <w:pBdr>
          <w:top w:val="nil"/>
          <w:left w:val="nil"/>
          <w:bottom w:val="nil"/>
          <w:right w:val="nil"/>
          <w:between w:val="nil"/>
        </w:pBdr>
        <w:ind w:left="720" w:hanging="720"/>
        <w:rPr>
          <w:rFonts w:ascii="Arial" w:eastAsia="Arial" w:hAnsi="Arial" w:cs="Arial"/>
          <w:sz w:val="22"/>
          <w:szCs w:val="22"/>
        </w:rPr>
      </w:pPr>
    </w:p>
    <w:p w14:paraId="6A5DB220" w14:textId="77777777" w:rsidR="005B2925" w:rsidRDefault="005B2925">
      <w:pPr>
        <w:pBdr>
          <w:top w:val="nil"/>
          <w:left w:val="nil"/>
          <w:bottom w:val="nil"/>
          <w:right w:val="nil"/>
          <w:between w:val="nil"/>
        </w:pBdr>
        <w:ind w:left="720" w:hanging="720"/>
        <w:rPr>
          <w:rFonts w:ascii="Arial" w:eastAsia="Arial" w:hAnsi="Arial" w:cs="Arial"/>
          <w:sz w:val="22"/>
          <w:szCs w:val="22"/>
        </w:rPr>
      </w:pPr>
    </w:p>
    <w:p w14:paraId="2787687E" w14:textId="77777777" w:rsidR="005B2925" w:rsidRDefault="005B2925">
      <w:pPr>
        <w:pBdr>
          <w:top w:val="nil"/>
          <w:left w:val="nil"/>
          <w:bottom w:val="nil"/>
          <w:right w:val="nil"/>
          <w:between w:val="nil"/>
        </w:pBdr>
        <w:ind w:left="720" w:hanging="720"/>
        <w:rPr>
          <w:rFonts w:ascii="Arial" w:eastAsia="Arial" w:hAnsi="Arial" w:cs="Arial"/>
          <w:sz w:val="22"/>
          <w:szCs w:val="22"/>
        </w:rPr>
      </w:pPr>
    </w:p>
    <w:p w14:paraId="10C06EB6" w14:textId="77777777" w:rsidR="005B2925" w:rsidRDefault="005B2925">
      <w:pPr>
        <w:pBdr>
          <w:top w:val="nil"/>
          <w:left w:val="nil"/>
          <w:bottom w:val="nil"/>
          <w:right w:val="nil"/>
          <w:between w:val="nil"/>
        </w:pBdr>
        <w:ind w:left="720" w:hanging="720"/>
        <w:rPr>
          <w:rFonts w:ascii="Arial" w:eastAsia="Arial" w:hAnsi="Arial" w:cs="Arial"/>
          <w:sz w:val="22"/>
          <w:szCs w:val="22"/>
        </w:rPr>
      </w:pPr>
    </w:p>
    <w:p w14:paraId="4163F3CA" w14:textId="77777777" w:rsidR="00867B99" w:rsidRDefault="001F27E1">
      <w:pPr>
        <w:pBdr>
          <w:top w:val="nil"/>
          <w:left w:val="nil"/>
          <w:bottom w:val="nil"/>
          <w:right w:val="nil"/>
          <w:between w:val="nil"/>
        </w:pBdr>
        <w:ind w:left="720" w:hanging="720"/>
        <w:rPr>
          <w:color w:val="000000"/>
          <w:sz w:val="16"/>
          <w:szCs w:val="16"/>
        </w:rPr>
      </w:pPr>
      <w:r>
        <w:rPr>
          <w:color w:val="000000"/>
          <w:sz w:val="16"/>
          <w:szCs w:val="16"/>
        </w:rPr>
        <w:t>Revised 12/20</w:t>
      </w:r>
      <w:r w:rsidR="005B2925">
        <w:rPr>
          <w:color w:val="000000"/>
          <w:sz w:val="16"/>
          <w:szCs w:val="16"/>
        </w:rPr>
        <w:t>20</w:t>
      </w:r>
    </w:p>
    <w:sectPr w:rsidR="00867B99" w:rsidSect="00027F7E">
      <w:headerReference w:type="default" r:id="rId7"/>
      <w:pgSz w:w="15840" w:h="12240" w:orient="landscape"/>
      <w:pgMar w:top="864" w:right="1354"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7784AC" w14:textId="77777777" w:rsidR="003C5AAF" w:rsidRDefault="003C5AAF">
      <w:r>
        <w:separator/>
      </w:r>
    </w:p>
  </w:endnote>
  <w:endnote w:type="continuationSeparator" w:id="0">
    <w:p w14:paraId="690CBE44" w14:textId="77777777" w:rsidR="003C5AAF" w:rsidRDefault="003C5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altName w:val="﷽﷽﷽﷽﷽﷽﷽﷽쁏對꒝숰緺Ẕ"/>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DDD542" w14:textId="77777777" w:rsidR="003C5AAF" w:rsidRDefault="003C5AAF">
      <w:r>
        <w:separator/>
      </w:r>
    </w:p>
  </w:footnote>
  <w:footnote w:type="continuationSeparator" w:id="0">
    <w:p w14:paraId="6FA283D9" w14:textId="77777777" w:rsidR="003C5AAF" w:rsidRDefault="003C5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C64A6" w14:textId="77777777" w:rsidR="00867B99" w:rsidRDefault="00867B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96D71"/>
    <w:multiLevelType w:val="multilevel"/>
    <w:tmpl w:val="ADC85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doNotDisplayPageBoundaries/>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B99"/>
    <w:rsid w:val="00027F7E"/>
    <w:rsid w:val="001F27E1"/>
    <w:rsid w:val="003C5AAF"/>
    <w:rsid w:val="003D23B7"/>
    <w:rsid w:val="00580C1F"/>
    <w:rsid w:val="005B2925"/>
    <w:rsid w:val="00867B99"/>
    <w:rsid w:val="00DE3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F43977"/>
  <w15:docId w15:val="{824BDE0F-91EE-1C4E-8F7A-5F79DB4E0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2021</Characters>
  <Application>Microsoft Office Word</Application>
  <DocSecurity>0</DocSecurity>
  <Lines>16</Lines>
  <Paragraphs>4</Paragraphs>
  <ScaleCrop>false</ScaleCrop>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Christen, Nikki</cp:lastModifiedBy>
  <cp:revision>2</cp:revision>
  <dcterms:created xsi:type="dcterms:W3CDTF">2021-01-21T22:21:00Z</dcterms:created>
  <dcterms:modified xsi:type="dcterms:W3CDTF">2021-01-21T22:21:00Z</dcterms:modified>
</cp:coreProperties>
</file>