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77777777" w:rsidR="00EA4229" w:rsidRPr="00F72FF9" w:rsidRDefault="00E54260" w:rsidP="00E54260">
      <w:pPr>
        <w:pStyle w:val="Title"/>
        <w:jc w:val="center"/>
        <w:rPr>
          <w:sz w:val="44"/>
          <w:szCs w:val="44"/>
        </w:rPr>
      </w:pPr>
      <w:bookmarkStart w:id="0" w:name="_Hlk77602690"/>
      <w:r w:rsidRPr="00F72FF9">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r w:rsidR="004347F2">
        <w:t>iLearn</w:t>
      </w:r>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6DC86EE8" w:rsidR="00E914C7" w:rsidRPr="00E914C7" w:rsidRDefault="00E914C7" w:rsidP="00E914C7">
      <w:r>
        <w:t>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w:t>
      </w:r>
      <w:r w:rsidR="00F358CD">
        <w:t>'</w:t>
      </w:r>
      <w:r>
        <w:t xml:space="preserve">s policy 217 – </w:t>
      </w:r>
      <w:hyperlink r:id="rId11">
        <w:r w:rsidRPr="42D5481A">
          <w:rPr>
            <w:rStyle w:val="Hyperlink"/>
          </w:rPr>
          <w:t>student academic misconduct at policy central</w:t>
        </w:r>
      </w:hyperlink>
      <w:r>
        <w:t>.</w:t>
      </w:r>
      <w:bookmarkEnd w:id="6"/>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42D5481A">
        <w:rPr>
          <w:rFonts w:eastAsia="Times New Roman" w:cs="Times New Roman"/>
          <w:color w:val="000000" w:themeColor="text1"/>
          <w:szCs w:val="24"/>
        </w:rPr>
        <w:t xml:space="preserve">Students who are unable to attend class for an extended period of time due to an emergency/extenuating circumstance (i.e., medical illness, hospitalization, death in the </w:t>
      </w:r>
      <w:r w:rsidRPr="42D5481A">
        <w:rPr>
          <w:rFonts w:eastAsia="Times New Roman" w:cs="Times New Roman"/>
          <w:color w:val="000000" w:themeColor="text1"/>
          <w:szCs w:val="24"/>
        </w:rPr>
        <w:lastRenderedPageBreak/>
        <w:t xml:space="preserve">family/bereavement, military or legal obligation), may contact the Office of the Vice President for Student Affairs at </w:t>
      </w:r>
      <w:hyperlink r:id="rId12">
        <w:r w:rsidRPr="42D5481A">
          <w:rPr>
            <w:rStyle w:val="Hyperlink"/>
            <w:rFonts w:eastAsia="Times New Roman" w:cs="Times New Roman"/>
            <w:szCs w:val="24"/>
          </w:rPr>
          <w:t>studentaffairs@tntech.edu</w:t>
        </w:r>
      </w:hyperlink>
      <w:r w:rsidRPr="42D5481A">
        <w:rPr>
          <w:rFonts w:eastAsia="Times New Roman" w:cs="Times New Roman"/>
          <w:color w:val="000000" w:themeColor="text1"/>
          <w:szCs w:val="24"/>
        </w:rPr>
        <w:t xml:space="preserve"> to request an absence notification.</w:t>
      </w:r>
      <w:bookmarkStart w:id="7" w:name="_Hlk77663691"/>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is located in the </w:t>
      </w:r>
      <w:r>
        <w:t>R</w:t>
      </w:r>
      <w:r w:rsidRPr="001561A4">
        <w:t xml:space="preserve">oaden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3"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4" w:history="1">
        <w:r w:rsidR="002903D8">
          <w:rPr>
            <w:rStyle w:val="Hyperlink"/>
          </w:rPr>
          <w:t>m</w:t>
        </w:r>
        <w:r w:rsidRPr="005842B2">
          <w:rPr>
            <w:rStyle w:val="Hyperlink"/>
          </w:rPr>
          <w:t>yTech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Respondus, or any technology listed </w:t>
      </w:r>
      <w:hyperlink r:id="rId15" w:history="1">
        <w:r w:rsidRPr="005842B2">
          <w:rPr>
            <w:rStyle w:val="Hyperlink"/>
          </w:rPr>
          <w:t>here</w:t>
        </w:r>
      </w:hyperlink>
      <w:r w:rsidR="000731F6">
        <w:t>)</w:t>
      </w:r>
      <w:r>
        <w:t xml:space="preserve">visit the </w:t>
      </w:r>
      <w:hyperlink r:id="rId16"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t xml:space="preserve">For accessibility information and statements for our instructional technologies, visit the </w:t>
      </w:r>
      <w:hyperlink r:id="rId17"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8"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19"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lastRenderedPageBreak/>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0"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2BE9" w14:textId="77777777" w:rsidR="00BA6989" w:rsidRDefault="00BA6989" w:rsidP="007E7200">
      <w:pPr>
        <w:spacing w:after="0" w:line="240" w:lineRule="auto"/>
      </w:pPr>
      <w:r>
        <w:separator/>
      </w:r>
    </w:p>
  </w:endnote>
  <w:endnote w:type="continuationSeparator" w:id="0">
    <w:p w14:paraId="57C36A14" w14:textId="77777777" w:rsidR="00BA6989" w:rsidRDefault="00BA6989" w:rsidP="007E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3635F883" w:rsidR="007E7200" w:rsidRDefault="007E7200">
    <w:pPr>
      <w:pStyle w:val="Footer"/>
    </w:pPr>
    <w:r>
      <w:t xml:space="preserve">Updated </w:t>
    </w:r>
    <w:r w:rsidR="00CC41DA">
      <w:t>August</w:t>
    </w:r>
    <w:r w:rsidR="009E5691">
      <w:t xml:space="preserve"> </w:t>
    </w:r>
    <w:r w:rsidR="00E91459">
      <w:t>2</w:t>
    </w:r>
    <w:r>
      <w:t>, 202</w:t>
    </w:r>
    <w:r w:rsidR="00E91459">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8569" w14:textId="77777777" w:rsidR="00BA6989" w:rsidRDefault="00BA6989" w:rsidP="007E7200">
      <w:pPr>
        <w:spacing w:after="0" w:line="240" w:lineRule="auto"/>
      </w:pPr>
      <w:r>
        <w:separator/>
      </w:r>
    </w:p>
  </w:footnote>
  <w:footnote w:type="continuationSeparator" w:id="0">
    <w:p w14:paraId="5943946C" w14:textId="77777777" w:rsidR="00BA6989" w:rsidRDefault="00BA6989" w:rsidP="007E7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26B71"/>
    <w:rsid w:val="00632211"/>
    <w:rsid w:val="006F3C13"/>
    <w:rsid w:val="007A34DC"/>
    <w:rsid w:val="007D6806"/>
    <w:rsid w:val="007E503C"/>
    <w:rsid w:val="007E7200"/>
    <w:rsid w:val="007F1BFE"/>
    <w:rsid w:val="00822BB6"/>
    <w:rsid w:val="008532E8"/>
    <w:rsid w:val="00872D52"/>
    <w:rsid w:val="00873789"/>
    <w:rsid w:val="00883320"/>
    <w:rsid w:val="008B023A"/>
    <w:rsid w:val="008D4CD5"/>
    <w:rsid w:val="008D6DB6"/>
    <w:rsid w:val="009C2E99"/>
    <w:rsid w:val="009D4C70"/>
    <w:rsid w:val="009E5691"/>
    <w:rsid w:val="009F7BA7"/>
    <w:rsid w:val="00A20984"/>
    <w:rsid w:val="00A61FC3"/>
    <w:rsid w:val="00A82DA9"/>
    <w:rsid w:val="00AA2CF6"/>
    <w:rsid w:val="00B5347F"/>
    <w:rsid w:val="00B84493"/>
    <w:rsid w:val="00BA6989"/>
    <w:rsid w:val="00C11A27"/>
    <w:rsid w:val="00C23692"/>
    <w:rsid w:val="00C73677"/>
    <w:rsid w:val="00C948C1"/>
    <w:rsid w:val="00CC41DA"/>
    <w:rsid w:val="00CD5064"/>
    <w:rsid w:val="00D51384"/>
    <w:rsid w:val="00D646DC"/>
    <w:rsid w:val="00DC13C9"/>
    <w:rsid w:val="00E35C78"/>
    <w:rsid w:val="00E54260"/>
    <w:rsid w:val="00E91459"/>
    <w:rsid w:val="00E914C7"/>
    <w:rsid w:val="00EB029D"/>
    <w:rsid w:val="00EC054A"/>
    <w:rsid w:val="00EC321F"/>
    <w:rsid w:val="00ED485D"/>
    <w:rsid w:val="00F358CD"/>
    <w:rsid w:val="00F72FF9"/>
    <w:rsid w:val="00F773A9"/>
    <w:rsid w:val="00F94AFE"/>
    <w:rsid w:val="00FB3162"/>
    <w:rsid w:val="00FC0116"/>
    <w:rsid w:val="00FF4240"/>
    <w:rsid w:val="1202CA7A"/>
    <w:rsid w:val="17863691"/>
    <w:rsid w:val="283DA774"/>
    <w:rsid w:val="2BC7BE10"/>
    <w:rsid w:val="2D638E71"/>
    <w:rsid w:val="42D5481A"/>
    <w:rsid w:val="47FB2F17"/>
    <w:rsid w:val="4E59FF12"/>
    <w:rsid w:val="5C238E39"/>
    <w:rsid w:val="6292CFBD"/>
    <w:rsid w:val="6F79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ntech.policytech.com/docview/?docid=1131&amp;public=true" TargetMode="External"/><Relationship Id="rId18" Type="http://schemas.openxmlformats.org/officeDocument/2006/relationships/hyperlink" Target="https://www.tntech.edu/library/learning-center.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learner-success-resources.php" TargetMode="External"/><Relationship Id="rId2" Type="http://schemas.openxmlformats.org/officeDocument/2006/relationships/customXml" Target="../customXml/item2.xml"/><Relationship Id="rId16" Type="http://schemas.openxmlformats.org/officeDocument/2006/relationships/hyperlink" Target="https://www.tntech.edu/citl/index.php" TargetMode="External"/><Relationship Id="rId20" Type="http://schemas.openxmlformats.org/officeDocument/2006/relationships/hyperlink" Target="https://www.tntech.edu/health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5" Type="http://schemas.openxmlformats.org/officeDocument/2006/relationships/styles" Target="styles.xml"/><Relationship Id="rId15" Type="http://schemas.openxmlformats.org/officeDocument/2006/relationships/hyperlink" Target="https://www.tntech.edu/citl/tech-services/index.php" TargetMode="External"/><Relationship Id="rId23" Type="http://schemas.openxmlformats.org/officeDocument/2006/relationships/theme" Target="theme/theme1.xml"/><Relationship Id="rId10" Type="http://schemas.openxmlformats.org/officeDocument/2006/relationships/hyperlink" Target="https://www.oercommons.org/" TargetMode="External"/><Relationship Id="rId19" Type="http://schemas.openxmlformats.org/officeDocument/2006/relationships/hyperlink" Target="https://www.tntech.edu/counsel/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ts.tntech.edu/display/MON/Help+Des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B7947-E531-4524-981E-349D259A8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5292</Characters>
  <Application>Microsoft Office Word</Application>
  <DocSecurity>0</DocSecurity>
  <Lines>44</Lines>
  <Paragraphs>12</Paragraphs>
  <ScaleCrop>false</ScaleCrop>
  <Company>Tennessee Tech University</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2</cp:revision>
  <dcterms:created xsi:type="dcterms:W3CDTF">2022-08-03T15:18:00Z</dcterms:created>
  <dcterms:modified xsi:type="dcterms:W3CDTF">2022-08-03T15:18:00Z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