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5587" w14:textId="77777777" w:rsidR="0025750D" w:rsidRDefault="00AB0033">
      <w:pPr>
        <w:pStyle w:val="BodyText"/>
        <w:spacing w:before="66"/>
        <w:ind w:right="179"/>
        <w:jc w:val="right"/>
      </w:pPr>
      <w:r>
        <w:t>Form I1/L1</w:t>
      </w:r>
    </w:p>
    <w:p w14:paraId="3458EF11" w14:textId="77777777" w:rsidR="0025750D" w:rsidRDefault="0025750D">
      <w:pPr>
        <w:pStyle w:val="BodyText"/>
        <w:spacing w:before="2"/>
        <w:rPr>
          <w:sz w:val="16"/>
        </w:rPr>
      </w:pPr>
    </w:p>
    <w:p w14:paraId="52D81C8B" w14:textId="77777777" w:rsidR="0025750D" w:rsidRDefault="00AB0033">
      <w:pPr>
        <w:pStyle w:val="BodyText"/>
        <w:spacing w:before="90" w:line="480" w:lineRule="auto"/>
        <w:ind w:left="215" w:right="3297"/>
      </w:pPr>
      <w:r>
        <w:t>PROCEDURES FOR PROMOTION RECOMMENDATION: FLOW AND CHECK-OFF LIST</w:t>
      </w:r>
    </w:p>
    <w:p w14:paraId="47CBD145" w14:textId="77777777" w:rsidR="0025750D" w:rsidRDefault="00035791">
      <w:pPr>
        <w:pStyle w:val="BodyText"/>
        <w:spacing w:before="1"/>
        <w:ind w:left="2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 wp14:anchorId="672A1050" wp14:editId="53C0C253">
                <wp:simplePos x="0" y="0"/>
                <wp:positionH relativeFrom="page">
                  <wp:posOffset>1350645</wp:posOffset>
                </wp:positionH>
                <wp:positionV relativeFrom="paragraph">
                  <wp:posOffset>159385</wp:posOffset>
                </wp:positionV>
                <wp:extent cx="4763770" cy="16510"/>
                <wp:effectExtent l="0" t="0" r="1143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16510"/>
                          <a:chOff x="2127" y="251"/>
                          <a:chExt cx="7502" cy="26"/>
                        </a:xfrm>
                      </wpg:grpSpPr>
                      <wps:wsp>
                        <wps:cNvPr id="3" name="Line 5"/>
                        <wps:cNvCnPr>
                          <a:cxnSpLocks/>
                        </wps:cNvCnPr>
                        <wps:spPr bwMode="auto">
                          <a:xfrm>
                            <a:off x="2187" y="272"/>
                            <a:ext cx="7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2127" y="257"/>
                            <a:ext cx="750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105A3E2" id="Group 3" o:spid="_x0000_s1026" style="position:absolute;margin-left:106.35pt;margin-top:12.55pt;width:375.1pt;height:1.3pt;z-index:1024;mso-position-horizontal-relative:page" coordorigin="2127,251" coordsize="75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">
                <v:line id="Line 5" o:spid="_x0000_s1027" style="position:absolute;visibility:visible;mso-wrap-style:square" from="2187,272" to="9627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+gxwAAAN8AAAAPAAAAZHJzL2Rvd25yZXYueG1sRI/NasMw&#10;EITvhbyD2EBvjdwW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IHbL6DHAAAA3wAA&#10;AA8AAAAAAAAAAAAAAAAABwIAAGRycy9kb3ducmV2LnhtbFBLBQYAAAAAAwADALcAAAD7AgAAAAA=&#10;" strokeweight=".48pt">
                  <o:lock v:ext="edit" shapetype="f"/>
                </v:line>
                <v:line id="Line 4" o:spid="_x0000_s1028" style="position:absolute;visibility:visible;mso-wrap-style:square" from="2127,257" to="9628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" strokeweight=".6pt">
                  <o:lock v:ext="edit" shapetype="f"/>
                </v:line>
                <w10:wrap anchorx="page"/>
              </v:group>
            </w:pict>
          </mc:Fallback>
        </mc:AlternateContent>
      </w:r>
      <w:r w:rsidR="00AB0033">
        <w:t>Name</w:t>
      </w:r>
    </w:p>
    <w:p w14:paraId="7128168F" w14:textId="77777777" w:rsidR="0025750D" w:rsidRDefault="0025750D">
      <w:pPr>
        <w:pStyle w:val="BodyText"/>
        <w:spacing w:before="2"/>
        <w:rPr>
          <w:sz w:val="16"/>
        </w:rPr>
      </w:pPr>
    </w:p>
    <w:p w14:paraId="29F66BA1" w14:textId="77777777" w:rsidR="0025750D" w:rsidRDefault="00AB0033">
      <w:pPr>
        <w:pStyle w:val="BodyText"/>
        <w:spacing w:before="90"/>
        <w:ind w:left="220" w:right="428"/>
      </w:pPr>
      <w:r>
        <w:rPr>
          <w:u w:val="single"/>
        </w:rPr>
        <w:t>Instructions</w:t>
      </w:r>
      <w:r>
        <w:t>: This form is utilized for promotion consideration of Instructors/Lecturers and serves as a check-off list, assuring uniform procedural integrity at all levels of evaluation. It is initiated by the departmental/unit chairperson. The person responsible for any given step should, in the spaces provided, initial and date that step at its completion.</w:t>
      </w:r>
    </w:p>
    <w:p w14:paraId="6D8BC6BE" w14:textId="77777777" w:rsidR="0025750D" w:rsidRDefault="0025750D">
      <w:pPr>
        <w:pStyle w:val="BodyText"/>
        <w:spacing w:before="10"/>
      </w:pPr>
    </w:p>
    <w:p w14:paraId="26545D43" w14:textId="77777777" w:rsidR="0025750D" w:rsidRDefault="00AB0033">
      <w:pPr>
        <w:pStyle w:val="BodyText"/>
        <w:tabs>
          <w:tab w:val="left" w:pos="760"/>
        </w:tabs>
        <w:ind w:left="220"/>
      </w:pPr>
      <w:r>
        <w:t>1.</w:t>
      </w:r>
      <w:r>
        <w:tab/>
        <w:t>The departmental/unit</w:t>
      </w:r>
      <w:r>
        <w:rPr>
          <w:spacing w:val="-2"/>
        </w:rPr>
        <w:t xml:space="preserve"> </w:t>
      </w:r>
      <w:r>
        <w:t>chairperson</w:t>
      </w:r>
    </w:p>
    <w:p w14:paraId="0D8A9F19" w14:textId="77777777" w:rsidR="0025750D" w:rsidRDefault="0025750D">
      <w:pPr>
        <w:pStyle w:val="BodyText"/>
        <w:spacing w:before="2"/>
        <w:rPr>
          <w:sz w:val="23"/>
        </w:rPr>
      </w:pPr>
    </w:p>
    <w:p w14:paraId="1A0627B3" w14:textId="068D6498" w:rsidR="0025750D" w:rsidRDefault="00AB0033">
      <w:pPr>
        <w:pStyle w:val="BodyText"/>
        <w:tabs>
          <w:tab w:val="left" w:pos="1174"/>
          <w:tab w:val="left" w:pos="1840"/>
        </w:tabs>
        <w:ind w:left="1840" w:right="261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a.</w:t>
      </w:r>
      <w:r>
        <w:tab/>
        <w:t xml:space="preserve">Prior to </w:t>
      </w:r>
      <w:r w:rsidR="00035791" w:rsidRPr="00B6282C">
        <w:rPr>
          <w:highlight w:val="yellow"/>
        </w:rPr>
        <w:t>September 1</w:t>
      </w:r>
      <w:r>
        <w:t xml:space="preserve">, shall determine whether </w:t>
      </w:r>
      <w:proofErr w:type="spellStart"/>
      <w:proofErr w:type="gramStart"/>
      <w:r>
        <w:t>a</w:t>
      </w:r>
      <w:proofErr w:type="spellEnd"/>
      <w:proofErr w:type="gramEnd"/>
      <w:r>
        <w:t xml:space="preserve"> Instructor/Lecturer, not previously eligible, has become eligible to be considered for promotion by completing Form I2/L2 and ask those concerned to state in writing (use</w:t>
      </w:r>
      <w:r>
        <w:rPr>
          <w:spacing w:val="-18"/>
        </w:rPr>
        <w:t xml:space="preserve"> </w:t>
      </w:r>
      <w:r>
        <w:t>Form I6/L6) whether they do or do not wish to be considered for</w:t>
      </w:r>
      <w:r>
        <w:rPr>
          <w:spacing w:val="-14"/>
        </w:rPr>
        <w:t xml:space="preserve"> </w:t>
      </w:r>
      <w:r>
        <w:t>promotion.</w:t>
      </w:r>
    </w:p>
    <w:p w14:paraId="792DB88B" w14:textId="7958C7CC" w:rsidR="0025750D" w:rsidRDefault="00AB0033">
      <w:pPr>
        <w:pStyle w:val="BodyText"/>
        <w:ind w:left="1840" w:right="594"/>
      </w:pPr>
      <w:r>
        <w:t xml:space="preserve">Alternatively, a faculty member that was previously informed they were eligible for promotion shall submit Form I6a/L6a to the departmental/unit chair by </w:t>
      </w:r>
      <w:r w:rsidR="00035791" w:rsidRPr="00B6282C">
        <w:rPr>
          <w:highlight w:val="yellow"/>
        </w:rPr>
        <w:t>September 7</w:t>
      </w:r>
      <w:r>
        <w:t xml:space="preserve"> to request promotion consideration.</w:t>
      </w:r>
    </w:p>
    <w:p w14:paraId="6A0DA760" w14:textId="77777777" w:rsidR="0025750D" w:rsidRDefault="0025750D">
      <w:pPr>
        <w:pStyle w:val="BodyText"/>
      </w:pPr>
    </w:p>
    <w:p w14:paraId="28DB09E2" w14:textId="306A9446" w:rsidR="0025750D" w:rsidRDefault="00AB0033">
      <w:pPr>
        <w:pStyle w:val="BodyText"/>
        <w:tabs>
          <w:tab w:val="left" w:pos="1174"/>
          <w:tab w:val="left" w:pos="1840"/>
        </w:tabs>
        <w:ind w:left="1840" w:right="648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b.</w:t>
      </w:r>
      <w:r>
        <w:tab/>
        <w:t>Compile a list of departmental/unit peers qualified to vote as stipulated</w:t>
      </w:r>
      <w:r>
        <w:rPr>
          <w:spacing w:val="-22"/>
        </w:rPr>
        <w:t xml:space="preserve"> </w:t>
      </w:r>
      <w:r>
        <w:t>in Section III.15 Promotion Procedures and</w:t>
      </w:r>
      <w:r>
        <w:rPr>
          <w:spacing w:val="2"/>
        </w:rPr>
        <w:t xml:space="preserve"> </w:t>
      </w:r>
      <w:r>
        <w:t>Forms</w:t>
      </w:r>
      <w:r w:rsidR="00035791">
        <w:t xml:space="preserve"> by </w:t>
      </w:r>
      <w:r w:rsidR="00035791" w:rsidRPr="00B6282C">
        <w:rPr>
          <w:highlight w:val="yellow"/>
        </w:rPr>
        <w:t>September 15</w:t>
      </w:r>
      <w:r>
        <w:t>.</w:t>
      </w:r>
    </w:p>
    <w:p w14:paraId="7616EE2D" w14:textId="77777777" w:rsidR="0025750D" w:rsidRDefault="0025750D">
      <w:pPr>
        <w:pStyle w:val="BodyText"/>
      </w:pPr>
    </w:p>
    <w:p w14:paraId="68BC34B3" w14:textId="1FC1DA47" w:rsidR="0025750D" w:rsidRDefault="00AB0033">
      <w:pPr>
        <w:pStyle w:val="BodyText"/>
        <w:tabs>
          <w:tab w:val="left" w:pos="1174"/>
          <w:tab w:val="left" w:pos="1840"/>
        </w:tabs>
        <w:spacing w:before="1"/>
        <w:ind w:left="1840" w:right="512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c.</w:t>
      </w:r>
      <w:r>
        <w:tab/>
        <w:t xml:space="preserve">Notify the departmental/unit peers </w:t>
      </w:r>
      <w:r>
        <w:rPr>
          <w:spacing w:val="3"/>
        </w:rPr>
        <w:t xml:space="preserve">by </w:t>
      </w:r>
      <w:r>
        <w:t>letter (Form I15/L15) that the promotion dossier is complete, and arrange for a meeting at which the qualifications of the candidate will be discussed and the vote will be</w:t>
      </w:r>
      <w:r>
        <w:rPr>
          <w:spacing w:val="-20"/>
        </w:rPr>
        <w:t xml:space="preserve"> </w:t>
      </w:r>
      <w:r>
        <w:t>taken</w:t>
      </w:r>
      <w:r w:rsidR="00035791">
        <w:t xml:space="preserve"> by </w:t>
      </w:r>
      <w:r w:rsidR="00035791" w:rsidRPr="00B6282C">
        <w:rPr>
          <w:highlight w:val="yellow"/>
        </w:rPr>
        <w:t>November 21</w:t>
      </w:r>
      <w:r>
        <w:t>.</w:t>
      </w:r>
    </w:p>
    <w:p w14:paraId="173E96B7" w14:textId="77777777" w:rsidR="0025750D" w:rsidRDefault="0025750D">
      <w:pPr>
        <w:pStyle w:val="BodyText"/>
        <w:spacing w:before="8"/>
        <w:rPr>
          <w:sz w:val="32"/>
        </w:rPr>
      </w:pPr>
    </w:p>
    <w:p w14:paraId="57289C3B" w14:textId="77777777" w:rsidR="0025750D" w:rsidRDefault="00AB0033">
      <w:pPr>
        <w:pStyle w:val="BodyText"/>
        <w:tabs>
          <w:tab w:val="left" w:pos="1174"/>
          <w:tab w:val="left" w:pos="1840"/>
        </w:tabs>
        <w:ind w:left="1840" w:right="723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d.</w:t>
      </w:r>
      <w:r>
        <w:tab/>
        <w:t>Determine, based on the vote of the departmental/unit peers, whether</w:t>
      </w:r>
      <w:r>
        <w:rPr>
          <w:spacing w:val="-22"/>
        </w:rPr>
        <w:t xml:space="preserve"> </w:t>
      </w:r>
      <w:r>
        <w:t>the faculty member is to be recommended for promotion using Form</w:t>
      </w:r>
      <w:r>
        <w:rPr>
          <w:spacing w:val="-15"/>
        </w:rPr>
        <w:t xml:space="preserve"> </w:t>
      </w:r>
      <w:r>
        <w:t>IP/LP.</w:t>
      </w:r>
    </w:p>
    <w:p w14:paraId="4BFE74A6" w14:textId="77777777" w:rsidR="0025750D" w:rsidRDefault="0025750D">
      <w:pPr>
        <w:pStyle w:val="BodyText"/>
        <w:spacing w:before="9"/>
        <w:rPr>
          <w:sz w:val="32"/>
        </w:rPr>
      </w:pPr>
    </w:p>
    <w:p w14:paraId="7BCDEFC0" w14:textId="77777777" w:rsidR="0025750D" w:rsidRDefault="00AB0033">
      <w:pPr>
        <w:pStyle w:val="BodyText"/>
        <w:tabs>
          <w:tab w:val="left" w:pos="1174"/>
          <w:tab w:val="left" w:pos="1840"/>
        </w:tabs>
        <w:ind w:left="1840" w:right="233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e.</w:t>
      </w:r>
      <w:r>
        <w:tab/>
      </w:r>
      <w:r>
        <w:rPr>
          <w:spacing w:val="-3"/>
        </w:rPr>
        <w:t xml:space="preserve">If </w:t>
      </w:r>
      <w:r>
        <w:t>the departmental/unit chairperson disagrees with the recommendation as expressed in the vote of the departmental/unit peers, he/she shall write a</w:t>
      </w:r>
      <w:r>
        <w:rPr>
          <w:spacing w:val="-24"/>
        </w:rPr>
        <w:t xml:space="preserve"> </w:t>
      </w:r>
      <w:r>
        <w:t>letter to those peers informing them of the reasons for his/her decision. A copy of the letter shall be sent to the administrator to whom the faculty member immediately reports, if other than the departmental/unit chairperson, and to the candidate, and a copy of the letter shall be placed in the promotion dossier.</w:t>
      </w:r>
    </w:p>
    <w:p w14:paraId="267384B9" w14:textId="77777777" w:rsidR="0025750D" w:rsidRDefault="0025750D">
      <w:pPr>
        <w:pStyle w:val="BodyText"/>
        <w:spacing w:before="1"/>
      </w:pPr>
    </w:p>
    <w:p w14:paraId="38B77D4E" w14:textId="0038D6E1" w:rsidR="0025750D" w:rsidRDefault="00AB0033">
      <w:pPr>
        <w:pStyle w:val="BodyText"/>
        <w:ind w:left="1840" w:right="405" w:hanging="1201"/>
        <w:jc w:val="both"/>
      </w:pPr>
      <w:r>
        <w:rPr>
          <w:u w:val="single"/>
        </w:rPr>
        <w:t xml:space="preserve">         </w:t>
      </w:r>
      <w:r>
        <w:t xml:space="preserve"> f. </w:t>
      </w:r>
      <w:r w:rsidR="00B6282C">
        <w:tab/>
      </w:r>
      <w:r>
        <w:t>Transmit a copy of the departmental/unit Chairs promotion recommendation memo and notify the candidate of the vote of the departmental/unit peers. Use Form I17/L17.</w:t>
      </w:r>
    </w:p>
    <w:p w14:paraId="724EF9D7" w14:textId="77777777" w:rsidR="0025750D" w:rsidRDefault="0025750D">
      <w:pPr>
        <w:jc w:val="both"/>
        <w:sectPr w:rsidR="0025750D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5AD3AB82" w14:textId="5DF5E03B" w:rsidR="0025750D" w:rsidRPr="00035791" w:rsidRDefault="00035791">
      <w:pPr>
        <w:pStyle w:val="BodyText"/>
        <w:tabs>
          <w:tab w:val="left" w:pos="1840"/>
        </w:tabs>
        <w:spacing w:before="74"/>
        <w:ind w:left="1840" w:right="1136" w:hanging="6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048" behindDoc="0" locked="0" layoutInCell="1" allowOverlap="1" wp14:anchorId="24EBCE42" wp14:editId="0554873B">
                <wp:simplePos x="0" y="0"/>
                <wp:positionH relativeFrom="page">
                  <wp:posOffset>1257300</wp:posOffset>
                </wp:positionH>
                <wp:positionV relativeFrom="paragraph">
                  <wp:posOffset>241300</wp:posOffset>
                </wp:positionV>
                <wp:extent cx="304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1B5127C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pt,19pt" to="12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" strokeweight=".48pt">
                <o:lock v:ext="edit" shapetype="f"/>
                <w10:wrap anchorx="page"/>
              </v:line>
            </w:pict>
          </mc:Fallback>
        </mc:AlternateContent>
      </w:r>
      <w:r w:rsidR="00AB0033">
        <w:rPr>
          <w:spacing w:val="-3"/>
        </w:rPr>
        <w:t>g.</w:t>
      </w:r>
      <w:r w:rsidR="00AB0033">
        <w:rPr>
          <w:spacing w:val="-3"/>
        </w:rPr>
        <w:tab/>
      </w:r>
      <w:r w:rsidR="00AB0033">
        <w:t xml:space="preserve">Forward the Dossier which includes the recommendation memo and Form I18/L18, to the Dean by </w:t>
      </w:r>
      <w:r w:rsidRPr="00B6282C">
        <w:rPr>
          <w:highlight w:val="yellow"/>
        </w:rPr>
        <w:t>January 10</w:t>
      </w:r>
      <w:r w:rsidRPr="00B90781">
        <w:t>.</w:t>
      </w:r>
    </w:p>
    <w:p w14:paraId="0567848E" w14:textId="77777777" w:rsidR="0025750D" w:rsidRDefault="0025750D">
      <w:pPr>
        <w:pStyle w:val="BodyText"/>
      </w:pPr>
    </w:p>
    <w:p w14:paraId="6F54E565" w14:textId="3CA832D7" w:rsidR="0025750D" w:rsidRDefault="00AB003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174"/>
          <w:tab w:val="left" w:pos="1840"/>
        </w:tabs>
        <w:spacing w:before="1"/>
        <w:ind w:right="327" w:hanging="162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>a.</w:t>
      </w:r>
      <w:r>
        <w:rPr>
          <w:sz w:val="24"/>
        </w:rPr>
        <w:tab/>
        <w:t>The dean of the college shall review the dossier, make a recommendation using Form I18/L18, and forward all the documents to the Vice President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for Academic Affairs </w:t>
      </w:r>
      <w:r>
        <w:rPr>
          <w:spacing w:val="3"/>
          <w:sz w:val="24"/>
        </w:rPr>
        <w:t xml:space="preserve">by </w:t>
      </w:r>
      <w:r w:rsidR="00035791" w:rsidRPr="00B6282C">
        <w:rPr>
          <w:sz w:val="24"/>
          <w:highlight w:val="yellow"/>
        </w:rPr>
        <w:t>February 15</w:t>
      </w:r>
      <w:r w:rsidR="00035791">
        <w:rPr>
          <w:sz w:val="24"/>
        </w:rPr>
        <w:t>.</w:t>
      </w:r>
    </w:p>
    <w:p w14:paraId="26F13B2B" w14:textId="77777777" w:rsidR="0025750D" w:rsidRDefault="0025750D">
      <w:pPr>
        <w:pStyle w:val="BodyText"/>
        <w:spacing w:before="11"/>
        <w:rPr>
          <w:sz w:val="23"/>
        </w:rPr>
      </w:pPr>
    </w:p>
    <w:p w14:paraId="0F77B49E" w14:textId="77777777" w:rsidR="0025750D" w:rsidRDefault="00AB0033">
      <w:pPr>
        <w:pStyle w:val="BodyText"/>
        <w:tabs>
          <w:tab w:val="left" w:pos="1174"/>
          <w:tab w:val="left" w:pos="1840"/>
        </w:tabs>
        <w:ind w:left="1840" w:right="299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b.</w:t>
      </w:r>
      <w:r>
        <w:tab/>
      </w:r>
      <w:r>
        <w:rPr>
          <w:spacing w:val="-3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dean</w:t>
      </w:r>
      <w:r>
        <w:rPr>
          <w:spacing w:val="-9"/>
        </w:rPr>
        <w:t xml:space="preserve"> </w:t>
      </w:r>
      <w:r>
        <w:t>disagrees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recommendation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expressed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vote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departmental/unit</w:t>
      </w:r>
      <w:r>
        <w:rPr>
          <w:spacing w:val="-14"/>
        </w:rPr>
        <w:t xml:space="preserve"> </w:t>
      </w:r>
      <w:r>
        <w:t>peers,</w:t>
      </w:r>
      <w:r>
        <w:rPr>
          <w:spacing w:val="-17"/>
        </w:rPr>
        <w:t xml:space="preserve"> </w:t>
      </w:r>
      <w:r>
        <w:t>he/she</w:t>
      </w:r>
      <w:r>
        <w:rPr>
          <w:spacing w:val="-14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write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peers</w:t>
      </w:r>
      <w:r>
        <w:rPr>
          <w:spacing w:val="-17"/>
        </w:rPr>
        <w:t xml:space="preserve"> </w:t>
      </w:r>
      <w:r>
        <w:t>informing</w:t>
      </w:r>
      <w:r>
        <w:rPr>
          <w:spacing w:val="-18"/>
        </w:rPr>
        <w:t xml:space="preserve"> </w:t>
      </w:r>
      <w:r>
        <w:t>them of the reasons for his/her decision. A copy of the letter shall be sent to the departmental/unit chairperson, to the administrator to whom the faculty member immediately reports, if other than the departmental/unit</w:t>
      </w:r>
      <w:r>
        <w:rPr>
          <w:spacing w:val="-29"/>
        </w:rPr>
        <w:t xml:space="preserve"> </w:t>
      </w:r>
      <w:r>
        <w:t>chairperson, and to the candidate, and a copy of the letter shall be placed in the promotion dossier.</w:t>
      </w:r>
    </w:p>
    <w:p w14:paraId="7E58DC9F" w14:textId="77777777" w:rsidR="0025750D" w:rsidRDefault="0025750D">
      <w:pPr>
        <w:pStyle w:val="BodyText"/>
        <w:spacing w:before="1"/>
      </w:pPr>
    </w:p>
    <w:p w14:paraId="3214CE0D" w14:textId="6F7E0CB3" w:rsidR="0025750D" w:rsidRDefault="00AB0033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174"/>
          <w:tab w:val="left" w:pos="1840"/>
        </w:tabs>
        <w:ind w:right="795" w:hanging="162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</w:rPr>
        <w:t>a.</w:t>
      </w:r>
      <w:r>
        <w:rPr>
          <w:sz w:val="24"/>
        </w:rPr>
        <w:tab/>
        <w:t>The Vice President for Academic Affairs shall review the dossier,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make a recommendation using Form I18/L18, and forward all the documents to the President by </w:t>
      </w:r>
      <w:r w:rsidR="00035791" w:rsidRPr="00B6282C">
        <w:rPr>
          <w:sz w:val="24"/>
          <w:highlight w:val="yellow"/>
        </w:rPr>
        <w:t xml:space="preserve">March </w:t>
      </w:r>
      <w:r w:rsidR="00B67B25">
        <w:rPr>
          <w:sz w:val="24"/>
          <w:highlight w:val="yellow"/>
        </w:rPr>
        <w:t>30</w:t>
      </w:r>
      <w:r w:rsidR="00035791">
        <w:rPr>
          <w:sz w:val="24"/>
        </w:rPr>
        <w:t xml:space="preserve">. </w:t>
      </w:r>
    </w:p>
    <w:p w14:paraId="6331A02A" w14:textId="77777777" w:rsidR="0025750D" w:rsidRDefault="0025750D">
      <w:pPr>
        <w:pStyle w:val="BodyText"/>
      </w:pPr>
    </w:p>
    <w:p w14:paraId="2D744370" w14:textId="657CCFB2" w:rsidR="0025750D" w:rsidRDefault="00AB0033" w:rsidP="00B6282C">
      <w:pPr>
        <w:pStyle w:val="BodyText"/>
        <w:tabs>
          <w:tab w:val="left" w:pos="1174"/>
          <w:tab w:val="left" w:pos="1840"/>
        </w:tabs>
        <w:ind w:left="1840" w:right="148" w:hanging="12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b.</w:t>
      </w:r>
      <w:r>
        <w:tab/>
      </w:r>
      <w:r>
        <w:rPr>
          <w:spacing w:val="-3"/>
        </w:rPr>
        <w:t xml:space="preserve">If </w:t>
      </w:r>
      <w:r>
        <w:t xml:space="preserve">the Vice President for Academic Affairs disagrees with the recommendation as expressed in the vote of the departmental/unit peers, he/she shall write a letter to the peers informing them of the reasons for his/her decision. A copy of the letter shall be sent to the dean, to the departmental/unit chairperson, to the administrator to </w:t>
      </w:r>
      <w:bookmarkStart w:id="0" w:name="_GoBack"/>
      <w:bookmarkEnd w:id="0"/>
      <w:r>
        <w:t>whom the faculty member immediately reports, if other than</w:t>
      </w:r>
      <w:r w:rsidR="00B6282C">
        <w:t xml:space="preserve"> </w:t>
      </w:r>
      <w:r>
        <w:t>the departmental/unit chairperson, and to the candidate, and a copy of the letter shall be placed in the promotion dossier.</w:t>
      </w:r>
    </w:p>
    <w:p w14:paraId="604BE1ED" w14:textId="77777777" w:rsidR="0025750D" w:rsidRDefault="0025750D">
      <w:pPr>
        <w:pStyle w:val="BodyText"/>
        <w:spacing w:before="2"/>
        <w:rPr>
          <w:sz w:val="30"/>
        </w:rPr>
      </w:pPr>
    </w:p>
    <w:p w14:paraId="5A272174" w14:textId="77777777" w:rsidR="0025750D" w:rsidRDefault="00AB0033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ind w:left="741" w:hanging="641"/>
        <w:jc w:val="left"/>
        <w:rPr>
          <w:sz w:val="24"/>
        </w:rPr>
      </w:pPr>
      <w:r>
        <w:rPr>
          <w:sz w:val="24"/>
        </w:rPr>
        <w:t>The President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</w:p>
    <w:p w14:paraId="2A3B4F9C" w14:textId="77777777" w:rsidR="0025750D" w:rsidRDefault="0025750D">
      <w:pPr>
        <w:pStyle w:val="BodyText"/>
        <w:spacing w:before="2"/>
        <w:rPr>
          <w:sz w:val="23"/>
        </w:rPr>
      </w:pPr>
    </w:p>
    <w:p w14:paraId="4069DFCD" w14:textId="77777777" w:rsidR="0025750D" w:rsidRDefault="00AB0033">
      <w:pPr>
        <w:pStyle w:val="BodyText"/>
        <w:ind w:left="1821" w:right="185" w:hanging="1182"/>
        <w:jc w:val="both"/>
      </w:pPr>
      <w:r>
        <w:rPr>
          <w:u w:val="single"/>
        </w:rPr>
        <w:t xml:space="preserve">        </w:t>
      </w:r>
      <w:r>
        <w:rPr>
          <w:spacing w:val="-5"/>
          <w:u w:val="single"/>
        </w:rPr>
        <w:t xml:space="preserve"> </w:t>
      </w:r>
      <w:r>
        <w:t xml:space="preserve"> </w:t>
      </w:r>
      <w:r>
        <w:rPr>
          <w:spacing w:val="-14"/>
        </w:rPr>
        <w:t xml:space="preserve"> </w:t>
      </w:r>
      <w:r>
        <w:t>a. upon receipt of the dossier from the office of the Vice President for Academic Affairs, review Form I18/L18, make a recommendation, and, not later than</w:t>
      </w:r>
      <w:r>
        <w:rPr>
          <w:spacing w:val="-37"/>
        </w:rPr>
        <w:t xml:space="preserve"> </w:t>
      </w:r>
      <w:r>
        <w:t>the last day of the academic</w:t>
      </w:r>
      <w:r>
        <w:rPr>
          <w:spacing w:val="-6"/>
        </w:rPr>
        <w:t xml:space="preserve"> </w:t>
      </w:r>
      <w:r>
        <w:t>year,</w:t>
      </w:r>
    </w:p>
    <w:p w14:paraId="38BB83EE" w14:textId="77777777" w:rsidR="0025750D" w:rsidRDefault="0025750D">
      <w:pPr>
        <w:pStyle w:val="BodyText"/>
      </w:pPr>
    </w:p>
    <w:p w14:paraId="0CC10DBE" w14:textId="77777777" w:rsidR="0025750D" w:rsidRDefault="00AB0033">
      <w:pPr>
        <w:pStyle w:val="BodyText"/>
        <w:tabs>
          <w:tab w:val="left" w:pos="2254"/>
          <w:tab w:val="left" w:pos="2901"/>
        </w:tabs>
        <w:ind w:left="2901" w:right="543" w:hanging="1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>(1)</w:t>
      </w:r>
      <w:r>
        <w:tab/>
        <w:t>if the recommendation agrees with the vote of the departmental/unit peers and is affirmative, submit it to the</w:t>
      </w:r>
      <w:r>
        <w:rPr>
          <w:spacing w:val="-27"/>
        </w:rPr>
        <w:t xml:space="preserve"> </w:t>
      </w:r>
      <w:r>
        <w:t>TTU Board of</w:t>
      </w:r>
      <w:r>
        <w:rPr>
          <w:spacing w:val="-1"/>
        </w:rPr>
        <w:t xml:space="preserve"> </w:t>
      </w:r>
      <w:r>
        <w:t>Trustees.</w:t>
      </w:r>
    </w:p>
    <w:p w14:paraId="6538E20D" w14:textId="77777777" w:rsidR="0025750D" w:rsidRDefault="0025750D">
      <w:pPr>
        <w:pStyle w:val="BodyText"/>
        <w:spacing w:before="1"/>
      </w:pPr>
    </w:p>
    <w:p w14:paraId="5244F71F" w14:textId="77777777" w:rsidR="0025750D" w:rsidRDefault="00AB0033">
      <w:pPr>
        <w:pStyle w:val="BodyText"/>
        <w:tabs>
          <w:tab w:val="left" w:pos="2254"/>
          <w:tab w:val="left" w:pos="2901"/>
        </w:tabs>
        <w:ind w:left="2901" w:right="980" w:hanging="1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>(2)</w:t>
      </w:r>
      <w:r>
        <w:tab/>
        <w:t>if it agrees with the vote of the departmental/unit peers</w:t>
      </w:r>
      <w:r>
        <w:rPr>
          <w:spacing w:val="-19"/>
        </w:rPr>
        <w:t xml:space="preserve"> </w:t>
      </w:r>
      <w:r>
        <w:t>and is negative, inform the candidate by letter of his/her decision.</w:t>
      </w:r>
    </w:p>
    <w:p w14:paraId="3AC93767" w14:textId="77777777" w:rsidR="0025750D" w:rsidRDefault="0025750D">
      <w:pPr>
        <w:pStyle w:val="BodyText"/>
      </w:pPr>
    </w:p>
    <w:p w14:paraId="545F4DC6" w14:textId="77777777" w:rsidR="0025750D" w:rsidRDefault="00AB0033">
      <w:pPr>
        <w:pStyle w:val="BodyText"/>
        <w:tabs>
          <w:tab w:val="left" w:pos="2254"/>
          <w:tab w:val="left" w:pos="2901"/>
        </w:tabs>
        <w:ind w:left="2901" w:right="428" w:hanging="1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>(3)</w:t>
      </w:r>
      <w:r>
        <w:tab/>
        <w:t>if it disagrees with the vote of the departmental/unit peers and is negative, inform the candidate by letter of the reasons for</w:t>
      </w:r>
      <w:r>
        <w:rPr>
          <w:spacing w:val="-23"/>
        </w:rPr>
        <w:t xml:space="preserve"> </w:t>
      </w:r>
      <w:r>
        <w:t>his/her disagreement (with a copy to the Vice President for Academic Affairs, the dean, the departmental/unit chairperson,</w:t>
      </w:r>
      <w:r>
        <w:rPr>
          <w:spacing w:val="-7"/>
        </w:rPr>
        <w:t xml:space="preserve"> </w:t>
      </w:r>
      <w:r>
        <w:t>the</w:t>
      </w:r>
    </w:p>
    <w:p w14:paraId="67377939" w14:textId="77777777" w:rsidR="0025750D" w:rsidRDefault="0025750D">
      <w:pPr>
        <w:sectPr w:rsidR="0025750D">
          <w:pgSz w:w="12240" w:h="15840"/>
          <w:pgMar w:top="1360" w:right="1360" w:bottom="280" w:left="1340" w:header="720" w:footer="720" w:gutter="0"/>
          <w:cols w:space="720"/>
        </w:sectPr>
      </w:pPr>
    </w:p>
    <w:p w14:paraId="563266CF" w14:textId="77777777" w:rsidR="0025750D" w:rsidRDefault="00AB0033">
      <w:pPr>
        <w:pStyle w:val="BodyText"/>
        <w:spacing w:before="74"/>
        <w:ind w:left="2901" w:right="428"/>
      </w:pPr>
      <w:r>
        <w:lastRenderedPageBreak/>
        <w:t>administrator to whom the faculty member immediately reports, if other than the departmental/unit chairperson, and the peers).</w:t>
      </w:r>
    </w:p>
    <w:p w14:paraId="669EEAA3" w14:textId="77777777" w:rsidR="0025750D" w:rsidRDefault="0025750D">
      <w:pPr>
        <w:pStyle w:val="BodyText"/>
      </w:pPr>
    </w:p>
    <w:p w14:paraId="799C6E71" w14:textId="77777777" w:rsidR="0025750D" w:rsidRDefault="00AB0033">
      <w:pPr>
        <w:pStyle w:val="BodyText"/>
        <w:tabs>
          <w:tab w:val="left" w:pos="2254"/>
          <w:tab w:val="left" w:pos="2901"/>
        </w:tabs>
        <w:spacing w:before="1"/>
        <w:ind w:left="2901" w:right="702" w:hanging="1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4"/>
        </w:rPr>
        <w:t xml:space="preserve"> </w:t>
      </w:r>
      <w:r>
        <w:t>(4)</w:t>
      </w:r>
      <w:r>
        <w:tab/>
        <w:t>if it disagrees with the vote of the departmental/unit peers</w:t>
      </w:r>
      <w:r>
        <w:rPr>
          <w:spacing w:val="-22"/>
        </w:rPr>
        <w:t xml:space="preserve"> </w:t>
      </w:r>
      <w:r>
        <w:t>and is positive, submit the recommendation to the TTU Board of Trustees.</w:t>
      </w:r>
    </w:p>
    <w:p w14:paraId="0145CF3A" w14:textId="77777777" w:rsidR="0025750D" w:rsidRDefault="0025750D">
      <w:pPr>
        <w:pStyle w:val="BodyText"/>
        <w:spacing w:before="11"/>
        <w:rPr>
          <w:sz w:val="23"/>
        </w:rPr>
      </w:pPr>
    </w:p>
    <w:p w14:paraId="6E2BA661" w14:textId="77777777" w:rsidR="0025750D" w:rsidRDefault="00AB0033">
      <w:pPr>
        <w:pStyle w:val="BodyText"/>
        <w:tabs>
          <w:tab w:val="left" w:pos="1174"/>
          <w:tab w:val="left" w:pos="1821"/>
        </w:tabs>
        <w:ind w:left="1821" w:right="966" w:hanging="1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b.</w:t>
      </w:r>
      <w:r>
        <w:tab/>
        <w:t>for those candidates recommended to the Board for promotion,</w:t>
      </w:r>
      <w:r>
        <w:rPr>
          <w:spacing w:val="-19"/>
        </w:rPr>
        <w:t xml:space="preserve"> </w:t>
      </w:r>
      <w:r>
        <w:t xml:space="preserve">inform the candidate </w:t>
      </w:r>
      <w:r>
        <w:rPr>
          <w:spacing w:val="3"/>
        </w:rPr>
        <w:t xml:space="preserve">by </w:t>
      </w:r>
      <w:r>
        <w:t>letter of the action of the Board;</w:t>
      </w:r>
      <w:r>
        <w:rPr>
          <w:spacing w:val="-21"/>
        </w:rPr>
        <w:t xml:space="preserve"> </w:t>
      </w:r>
      <w:r>
        <w:t>and</w:t>
      </w:r>
    </w:p>
    <w:p w14:paraId="1B9ACDEE" w14:textId="77777777" w:rsidR="0025750D" w:rsidRDefault="0025750D">
      <w:pPr>
        <w:pStyle w:val="BodyText"/>
      </w:pPr>
    </w:p>
    <w:p w14:paraId="1CDAD7B0" w14:textId="77777777" w:rsidR="0025750D" w:rsidRDefault="00AB0033">
      <w:pPr>
        <w:pStyle w:val="BodyText"/>
        <w:tabs>
          <w:tab w:val="left" w:pos="1174"/>
          <w:tab w:val="left" w:pos="1821"/>
        </w:tabs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c.</w:t>
      </w:r>
      <w:r>
        <w:tab/>
      </w:r>
      <w:proofErr w:type="gramStart"/>
      <w:r>
        <w:t>return</w:t>
      </w:r>
      <w:proofErr w:type="gramEnd"/>
      <w:r>
        <w:t xml:space="preserve"> the completed dossier to the</w:t>
      </w:r>
      <w:r>
        <w:rPr>
          <w:spacing w:val="-4"/>
        </w:rPr>
        <w:t xml:space="preserve"> </w:t>
      </w:r>
      <w:r>
        <w:t>department.</w:t>
      </w:r>
    </w:p>
    <w:p w14:paraId="12914592" w14:textId="77777777" w:rsidR="0025750D" w:rsidRDefault="0025750D">
      <w:pPr>
        <w:sectPr w:rsidR="0025750D">
          <w:pgSz w:w="12240" w:h="15840"/>
          <w:pgMar w:top="1360" w:right="1360" w:bottom="280" w:left="1340" w:header="720" w:footer="720" w:gutter="0"/>
          <w:cols w:space="720"/>
        </w:sectPr>
      </w:pPr>
    </w:p>
    <w:p w14:paraId="6A26A237" w14:textId="77777777" w:rsidR="0025750D" w:rsidRDefault="0025750D">
      <w:pPr>
        <w:pStyle w:val="BodyText"/>
        <w:spacing w:before="4"/>
        <w:rPr>
          <w:sz w:val="17"/>
        </w:rPr>
      </w:pPr>
    </w:p>
    <w:sectPr w:rsidR="0025750D"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35360"/>
    <w:multiLevelType w:val="hybridMultilevel"/>
    <w:tmpl w:val="AB2A0E08"/>
    <w:lvl w:ilvl="0" w:tplc="93F47070">
      <w:start w:val="4"/>
      <w:numFmt w:val="decimal"/>
      <w:lvlText w:val="%1."/>
      <w:lvlJc w:val="left"/>
      <w:pPr>
        <w:ind w:left="1840" w:hanging="42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DC5A2644">
      <w:numFmt w:val="bullet"/>
      <w:lvlText w:val="•"/>
      <w:lvlJc w:val="left"/>
      <w:pPr>
        <w:ind w:left="2610" w:hanging="420"/>
      </w:pPr>
      <w:rPr>
        <w:rFonts w:hint="default"/>
        <w:lang w:val="en-US" w:eastAsia="en-US" w:bidi="en-US"/>
      </w:rPr>
    </w:lvl>
    <w:lvl w:ilvl="2" w:tplc="430EBBF4">
      <w:numFmt w:val="bullet"/>
      <w:lvlText w:val="•"/>
      <w:lvlJc w:val="left"/>
      <w:pPr>
        <w:ind w:left="3380" w:hanging="420"/>
      </w:pPr>
      <w:rPr>
        <w:rFonts w:hint="default"/>
        <w:lang w:val="en-US" w:eastAsia="en-US" w:bidi="en-US"/>
      </w:rPr>
    </w:lvl>
    <w:lvl w:ilvl="3" w:tplc="0E8ED632">
      <w:numFmt w:val="bullet"/>
      <w:lvlText w:val="•"/>
      <w:lvlJc w:val="left"/>
      <w:pPr>
        <w:ind w:left="4150" w:hanging="420"/>
      </w:pPr>
      <w:rPr>
        <w:rFonts w:hint="default"/>
        <w:lang w:val="en-US" w:eastAsia="en-US" w:bidi="en-US"/>
      </w:rPr>
    </w:lvl>
    <w:lvl w:ilvl="4" w:tplc="BF20B9EE">
      <w:numFmt w:val="bullet"/>
      <w:lvlText w:val="•"/>
      <w:lvlJc w:val="left"/>
      <w:pPr>
        <w:ind w:left="4920" w:hanging="420"/>
      </w:pPr>
      <w:rPr>
        <w:rFonts w:hint="default"/>
        <w:lang w:val="en-US" w:eastAsia="en-US" w:bidi="en-US"/>
      </w:rPr>
    </w:lvl>
    <w:lvl w:ilvl="5" w:tplc="6A4A2F06">
      <w:numFmt w:val="bullet"/>
      <w:lvlText w:val="•"/>
      <w:lvlJc w:val="left"/>
      <w:pPr>
        <w:ind w:left="5690" w:hanging="420"/>
      </w:pPr>
      <w:rPr>
        <w:rFonts w:hint="default"/>
        <w:lang w:val="en-US" w:eastAsia="en-US" w:bidi="en-US"/>
      </w:rPr>
    </w:lvl>
    <w:lvl w:ilvl="6" w:tplc="74F2084A">
      <w:numFmt w:val="bullet"/>
      <w:lvlText w:val="•"/>
      <w:lvlJc w:val="left"/>
      <w:pPr>
        <w:ind w:left="6460" w:hanging="420"/>
      </w:pPr>
      <w:rPr>
        <w:rFonts w:hint="default"/>
        <w:lang w:val="en-US" w:eastAsia="en-US" w:bidi="en-US"/>
      </w:rPr>
    </w:lvl>
    <w:lvl w:ilvl="7" w:tplc="40427860">
      <w:numFmt w:val="bullet"/>
      <w:lvlText w:val="•"/>
      <w:lvlJc w:val="left"/>
      <w:pPr>
        <w:ind w:left="7230" w:hanging="420"/>
      </w:pPr>
      <w:rPr>
        <w:rFonts w:hint="default"/>
        <w:lang w:val="en-US" w:eastAsia="en-US" w:bidi="en-US"/>
      </w:rPr>
    </w:lvl>
    <w:lvl w:ilvl="8" w:tplc="664CCE56">
      <w:numFmt w:val="bullet"/>
      <w:lvlText w:val="•"/>
      <w:lvlJc w:val="left"/>
      <w:pPr>
        <w:ind w:left="8000" w:hanging="4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0D"/>
    <w:rsid w:val="00035791"/>
    <w:rsid w:val="000D1603"/>
    <w:rsid w:val="0025750D"/>
    <w:rsid w:val="00AB0033"/>
    <w:rsid w:val="00B6282C"/>
    <w:rsid w:val="00B67B25"/>
    <w:rsid w:val="00B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6B56"/>
  <w15:docId w15:val="{4244DCA0-40E5-BD42-B099-9682524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40" w:hanging="16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57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91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Boles, Jeffrey</dc:creator>
  <cp:lastModifiedBy>Black, Tracy</cp:lastModifiedBy>
  <cp:revision>2</cp:revision>
  <dcterms:created xsi:type="dcterms:W3CDTF">2022-03-22T20:22:00Z</dcterms:created>
  <dcterms:modified xsi:type="dcterms:W3CDTF">2022-03-22T20:22:00Z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2020-07-21T00:00:00Z</vt:filetime>
  </property>
</Properties>
</file>